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C672A6" w14:textId="2EA99378" w:rsidR="00C92880" w:rsidRPr="00E90F49" w:rsidRDefault="00E478D8" w:rsidP="00E478D8">
      <w:pPr>
        <w:pBdr>
          <w:top w:val="single" w:sz="4" w:space="1" w:color="auto"/>
          <w:left w:val="single" w:sz="4" w:space="4" w:color="auto"/>
          <w:bottom w:val="single" w:sz="4" w:space="1" w:color="auto"/>
          <w:right w:val="single" w:sz="4" w:space="4" w:color="auto"/>
        </w:pBdr>
        <w:shd w:val="clear" w:color="auto" w:fill="C2D69B"/>
        <w:autoSpaceDE w:val="0"/>
        <w:autoSpaceDN w:val="0"/>
        <w:adjustRightInd w:val="0"/>
        <w:spacing w:after="0" w:line="240" w:lineRule="auto"/>
        <w:jc w:val="center"/>
        <w:rPr>
          <w:rFonts w:ascii="Arial" w:hAnsi="Arial" w:cs="Arial"/>
          <w:b/>
          <w:bCs/>
          <w:color w:val="000000" w:themeColor="text1"/>
          <w:sz w:val="28"/>
          <w:szCs w:val="28"/>
        </w:rPr>
      </w:pPr>
      <w:bookmarkStart w:id="0" w:name="_GoBack"/>
      <w:bookmarkEnd w:id="0"/>
      <w:r w:rsidRPr="00E90F49">
        <w:rPr>
          <w:rFonts w:ascii="Arial" w:hAnsi="Arial" w:cs="Arial"/>
          <w:b/>
          <w:bCs/>
          <w:color w:val="000000" w:themeColor="text1"/>
          <w:sz w:val="28"/>
          <w:szCs w:val="28"/>
        </w:rPr>
        <w:t>General Gu</w:t>
      </w:r>
      <w:r w:rsidR="00325B0A">
        <w:rPr>
          <w:rFonts w:ascii="Arial" w:hAnsi="Arial" w:cs="Arial"/>
          <w:b/>
          <w:bCs/>
          <w:color w:val="000000" w:themeColor="text1"/>
          <w:sz w:val="28"/>
          <w:szCs w:val="28"/>
        </w:rPr>
        <w:t>i</w:t>
      </w:r>
      <w:r w:rsidRPr="00E90F49">
        <w:rPr>
          <w:rFonts w:ascii="Arial" w:hAnsi="Arial" w:cs="Arial"/>
          <w:b/>
          <w:bCs/>
          <w:color w:val="000000" w:themeColor="text1"/>
          <w:sz w:val="28"/>
          <w:szCs w:val="28"/>
        </w:rPr>
        <w:t>dance Notes for Those Applying For</w:t>
      </w:r>
    </w:p>
    <w:p w14:paraId="532916A8" w14:textId="66146D52" w:rsidR="00C92880" w:rsidRPr="00E90F49" w:rsidRDefault="00E478D8" w:rsidP="00E478D8">
      <w:pPr>
        <w:pBdr>
          <w:top w:val="single" w:sz="4" w:space="1" w:color="auto"/>
          <w:left w:val="single" w:sz="4" w:space="4" w:color="auto"/>
          <w:bottom w:val="single" w:sz="4" w:space="1" w:color="auto"/>
          <w:right w:val="single" w:sz="4" w:space="4" w:color="auto"/>
        </w:pBdr>
        <w:shd w:val="clear" w:color="auto" w:fill="C2D69B"/>
        <w:autoSpaceDE w:val="0"/>
        <w:autoSpaceDN w:val="0"/>
        <w:adjustRightInd w:val="0"/>
        <w:spacing w:after="0" w:line="240" w:lineRule="auto"/>
        <w:jc w:val="center"/>
        <w:rPr>
          <w:rFonts w:ascii="Arial" w:hAnsi="Arial" w:cs="Arial"/>
          <w:b/>
          <w:bCs/>
          <w:color w:val="000000" w:themeColor="text1"/>
          <w:sz w:val="28"/>
          <w:szCs w:val="28"/>
        </w:rPr>
      </w:pPr>
      <w:r w:rsidRPr="00E90F49">
        <w:rPr>
          <w:rFonts w:ascii="Arial" w:hAnsi="Arial" w:cs="Arial"/>
          <w:b/>
          <w:bCs/>
          <w:color w:val="000000" w:themeColor="text1"/>
          <w:sz w:val="28"/>
          <w:szCs w:val="28"/>
        </w:rPr>
        <w:t xml:space="preserve"> </w:t>
      </w:r>
      <w:r w:rsidR="0051109B">
        <w:rPr>
          <w:rFonts w:ascii="Arial" w:hAnsi="Arial" w:cs="Arial"/>
          <w:b/>
          <w:bCs/>
          <w:color w:val="000000" w:themeColor="text1"/>
          <w:sz w:val="28"/>
          <w:szCs w:val="28"/>
        </w:rPr>
        <w:t>Healthy Places – The Glens District Electoral Area</w:t>
      </w:r>
    </w:p>
    <w:p w14:paraId="6A570864" w14:textId="77777777" w:rsidR="00E478D8" w:rsidRPr="00E90F49" w:rsidRDefault="00006B40" w:rsidP="00E478D8">
      <w:pPr>
        <w:pBdr>
          <w:top w:val="single" w:sz="4" w:space="1" w:color="auto"/>
          <w:left w:val="single" w:sz="4" w:space="4" w:color="auto"/>
          <w:bottom w:val="single" w:sz="4" w:space="1" w:color="auto"/>
          <w:right w:val="single" w:sz="4" w:space="4" w:color="auto"/>
        </w:pBdr>
        <w:shd w:val="clear" w:color="auto" w:fill="C2D69B"/>
        <w:autoSpaceDE w:val="0"/>
        <w:autoSpaceDN w:val="0"/>
        <w:adjustRightInd w:val="0"/>
        <w:spacing w:after="0" w:line="240" w:lineRule="auto"/>
        <w:jc w:val="center"/>
        <w:rPr>
          <w:rFonts w:ascii="Arial" w:hAnsi="Arial" w:cs="Arial"/>
          <w:b/>
          <w:bCs/>
          <w:color w:val="000000" w:themeColor="text1"/>
          <w:sz w:val="28"/>
          <w:szCs w:val="28"/>
        </w:rPr>
      </w:pPr>
      <w:r>
        <w:rPr>
          <w:rFonts w:ascii="Arial" w:hAnsi="Arial" w:cs="Arial"/>
          <w:b/>
          <w:bCs/>
          <w:color w:val="000000" w:themeColor="text1"/>
          <w:sz w:val="28"/>
          <w:szCs w:val="28"/>
        </w:rPr>
        <w:t>Grants Funding</w:t>
      </w:r>
    </w:p>
    <w:p w14:paraId="27E9CA9B" w14:textId="77777777" w:rsidR="00E478D8" w:rsidRPr="00E90F49" w:rsidRDefault="00330B93" w:rsidP="00E478D8">
      <w:pPr>
        <w:pBdr>
          <w:top w:val="single" w:sz="4" w:space="1" w:color="auto"/>
          <w:left w:val="single" w:sz="4" w:space="4" w:color="auto"/>
          <w:bottom w:val="single" w:sz="4" w:space="1" w:color="auto"/>
          <w:right w:val="single" w:sz="4" w:space="4" w:color="auto"/>
        </w:pBdr>
        <w:shd w:val="clear" w:color="auto" w:fill="C2D69B"/>
        <w:autoSpaceDE w:val="0"/>
        <w:autoSpaceDN w:val="0"/>
        <w:adjustRightInd w:val="0"/>
        <w:spacing w:after="0" w:line="240" w:lineRule="auto"/>
        <w:jc w:val="center"/>
        <w:rPr>
          <w:rFonts w:ascii="Arial" w:hAnsi="Arial" w:cs="Arial"/>
          <w:b/>
          <w:bCs/>
          <w:color w:val="000000" w:themeColor="text1"/>
          <w:sz w:val="28"/>
          <w:szCs w:val="28"/>
        </w:rPr>
      </w:pPr>
      <w:r w:rsidRPr="00E90F49">
        <w:rPr>
          <w:rFonts w:ascii="Arial" w:hAnsi="Arial" w:cs="Arial"/>
          <w:b/>
          <w:bCs/>
          <w:color w:val="000000" w:themeColor="text1"/>
          <w:sz w:val="28"/>
          <w:szCs w:val="28"/>
        </w:rPr>
        <w:t>201</w:t>
      </w:r>
      <w:r w:rsidR="005457FE" w:rsidRPr="00E90F49">
        <w:rPr>
          <w:rFonts w:ascii="Arial" w:hAnsi="Arial" w:cs="Arial"/>
          <w:b/>
          <w:bCs/>
          <w:color w:val="000000" w:themeColor="text1"/>
          <w:sz w:val="28"/>
          <w:szCs w:val="28"/>
        </w:rPr>
        <w:t>9</w:t>
      </w:r>
      <w:r w:rsidRPr="00E90F49">
        <w:rPr>
          <w:rFonts w:ascii="Arial" w:hAnsi="Arial" w:cs="Arial"/>
          <w:b/>
          <w:bCs/>
          <w:color w:val="000000" w:themeColor="text1"/>
          <w:sz w:val="28"/>
          <w:szCs w:val="28"/>
        </w:rPr>
        <w:t>-20</w:t>
      </w:r>
      <w:r w:rsidR="005457FE" w:rsidRPr="00E90F49">
        <w:rPr>
          <w:rFonts w:ascii="Arial" w:hAnsi="Arial" w:cs="Arial"/>
          <w:b/>
          <w:bCs/>
          <w:color w:val="000000" w:themeColor="text1"/>
          <w:sz w:val="28"/>
          <w:szCs w:val="28"/>
        </w:rPr>
        <w:t>20</w:t>
      </w:r>
    </w:p>
    <w:p w14:paraId="4F0E73D3" w14:textId="77777777" w:rsidR="00E478D8" w:rsidRPr="00E90F49" w:rsidRDefault="00E478D8" w:rsidP="00E478D8">
      <w:pPr>
        <w:autoSpaceDE w:val="0"/>
        <w:autoSpaceDN w:val="0"/>
        <w:adjustRightInd w:val="0"/>
        <w:spacing w:after="0" w:line="240" w:lineRule="auto"/>
        <w:rPr>
          <w:rFonts w:ascii="Arial" w:hAnsi="Arial" w:cs="Arial"/>
          <w:b/>
          <w:bCs/>
          <w:color w:val="000000" w:themeColor="text1"/>
          <w:sz w:val="28"/>
          <w:szCs w:val="28"/>
        </w:rPr>
      </w:pPr>
    </w:p>
    <w:p w14:paraId="787E457C" w14:textId="50055BB4" w:rsidR="00E478D8" w:rsidRPr="00E90F49" w:rsidRDefault="001E4B2B" w:rsidP="00E478D8">
      <w:pPr>
        <w:autoSpaceDE w:val="0"/>
        <w:autoSpaceDN w:val="0"/>
        <w:adjustRightInd w:val="0"/>
        <w:spacing w:after="0" w:line="240" w:lineRule="auto"/>
        <w:rPr>
          <w:rFonts w:ascii="Arial" w:hAnsi="Arial" w:cs="Arial"/>
          <w:b/>
          <w:bCs/>
          <w:color w:val="000000" w:themeColor="text1"/>
          <w:sz w:val="28"/>
          <w:szCs w:val="28"/>
        </w:rPr>
      </w:pPr>
      <w:r>
        <w:rPr>
          <w:rFonts w:ascii="Arial" w:hAnsi="Arial" w:cs="Arial"/>
          <w:b/>
          <w:bCs/>
          <w:color w:val="000000" w:themeColor="text1"/>
          <w:sz w:val="28"/>
          <w:szCs w:val="28"/>
        </w:rPr>
        <w:t>CLOSING DATE: Wednesday 8</w:t>
      </w:r>
      <w:r w:rsidRPr="001E4B2B">
        <w:rPr>
          <w:rFonts w:ascii="Arial" w:hAnsi="Arial" w:cs="Arial"/>
          <w:b/>
          <w:bCs/>
          <w:color w:val="000000" w:themeColor="text1"/>
          <w:sz w:val="28"/>
          <w:szCs w:val="28"/>
          <w:vertAlign w:val="superscript"/>
        </w:rPr>
        <w:t>th</w:t>
      </w:r>
      <w:r>
        <w:rPr>
          <w:rFonts w:ascii="Arial" w:hAnsi="Arial" w:cs="Arial"/>
          <w:b/>
          <w:bCs/>
          <w:color w:val="000000" w:themeColor="text1"/>
          <w:sz w:val="28"/>
          <w:szCs w:val="28"/>
        </w:rPr>
        <w:t xml:space="preserve"> January 2020 at 12 noon </w:t>
      </w:r>
    </w:p>
    <w:p w14:paraId="1F3C8C1A" w14:textId="77777777" w:rsidR="00E478D8" w:rsidRPr="00E90F49" w:rsidRDefault="00E478D8" w:rsidP="00E478D8">
      <w:pPr>
        <w:autoSpaceDE w:val="0"/>
        <w:autoSpaceDN w:val="0"/>
        <w:adjustRightInd w:val="0"/>
        <w:spacing w:after="0" w:line="240" w:lineRule="auto"/>
        <w:rPr>
          <w:rFonts w:ascii="Arial" w:hAnsi="Arial" w:cs="Arial"/>
          <w:b/>
          <w:bCs/>
          <w:color w:val="000000" w:themeColor="text1"/>
          <w:sz w:val="28"/>
          <w:szCs w:val="28"/>
        </w:rPr>
      </w:pPr>
    </w:p>
    <w:p w14:paraId="70D78434" w14:textId="77777777" w:rsidR="00E478D8" w:rsidRPr="00E90F49" w:rsidRDefault="00E478D8" w:rsidP="00E478D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color w:val="000000" w:themeColor="text1"/>
          <w:sz w:val="28"/>
          <w:szCs w:val="28"/>
        </w:rPr>
      </w:pPr>
      <w:r w:rsidRPr="00E90F49">
        <w:rPr>
          <w:rFonts w:ascii="Arial" w:hAnsi="Arial" w:cs="Arial"/>
          <w:b/>
          <w:bCs/>
          <w:color w:val="000000" w:themeColor="text1"/>
          <w:sz w:val="28"/>
          <w:szCs w:val="28"/>
        </w:rPr>
        <w:t>INCOMPLETE APPLICATIONS OR APPLICATIONS RECEIVED FOLLOWING THIS TIME WILL NOT BE CONSIDERED.</w:t>
      </w:r>
    </w:p>
    <w:p w14:paraId="16F7B907" w14:textId="77777777" w:rsidR="00E478D8" w:rsidRPr="00E90F49" w:rsidRDefault="00E478D8" w:rsidP="00E478D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color w:val="000000" w:themeColor="text1"/>
          <w:sz w:val="28"/>
          <w:szCs w:val="28"/>
        </w:rPr>
      </w:pPr>
    </w:p>
    <w:p w14:paraId="3881F804" w14:textId="77777777" w:rsidR="00E478D8" w:rsidRPr="00E90F49" w:rsidRDefault="00E478D8" w:rsidP="00E478D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color w:val="000000" w:themeColor="text1"/>
          <w:sz w:val="28"/>
          <w:szCs w:val="28"/>
        </w:rPr>
      </w:pPr>
      <w:r w:rsidRPr="00E90F49">
        <w:rPr>
          <w:rFonts w:ascii="Arial" w:hAnsi="Arial" w:cs="Arial"/>
          <w:b/>
          <w:bCs/>
          <w:color w:val="000000" w:themeColor="text1"/>
          <w:sz w:val="28"/>
          <w:szCs w:val="28"/>
        </w:rPr>
        <w:t xml:space="preserve">NB: All Projects must be completed by </w:t>
      </w:r>
      <w:r w:rsidR="009268A7">
        <w:rPr>
          <w:rFonts w:ascii="Arial" w:hAnsi="Arial" w:cs="Arial"/>
          <w:b/>
          <w:bCs/>
          <w:color w:val="000000" w:themeColor="text1"/>
          <w:sz w:val="28"/>
          <w:szCs w:val="28"/>
        </w:rPr>
        <w:t>31</w:t>
      </w:r>
      <w:r w:rsidR="009268A7" w:rsidRPr="009268A7">
        <w:rPr>
          <w:rFonts w:ascii="Arial" w:hAnsi="Arial" w:cs="Arial"/>
          <w:b/>
          <w:bCs/>
          <w:color w:val="000000" w:themeColor="text1"/>
          <w:sz w:val="28"/>
          <w:szCs w:val="28"/>
          <w:vertAlign w:val="superscript"/>
        </w:rPr>
        <w:t>st</w:t>
      </w:r>
      <w:r w:rsidR="009268A7">
        <w:rPr>
          <w:rFonts w:ascii="Arial" w:hAnsi="Arial" w:cs="Arial"/>
          <w:b/>
          <w:bCs/>
          <w:color w:val="000000" w:themeColor="text1"/>
          <w:sz w:val="28"/>
          <w:szCs w:val="28"/>
        </w:rPr>
        <w:t xml:space="preserve"> March 2020</w:t>
      </w:r>
      <w:r w:rsidR="0046514D" w:rsidRPr="00EB5384">
        <w:rPr>
          <w:rFonts w:ascii="Arial" w:hAnsi="Arial" w:cs="Arial"/>
          <w:b/>
          <w:bCs/>
          <w:color w:val="000000" w:themeColor="text1"/>
          <w:sz w:val="28"/>
          <w:szCs w:val="28"/>
        </w:rPr>
        <w:t xml:space="preserve"> </w:t>
      </w:r>
      <w:r w:rsidRPr="00E90F49">
        <w:rPr>
          <w:rFonts w:ascii="Arial" w:hAnsi="Arial" w:cs="Arial"/>
          <w:b/>
          <w:bCs/>
          <w:color w:val="000000" w:themeColor="text1"/>
          <w:sz w:val="28"/>
          <w:szCs w:val="28"/>
        </w:rPr>
        <w:t>(all evaluation forms must be submitted with full spend accounted for by</w:t>
      </w:r>
      <w:r w:rsidR="00553F7B">
        <w:rPr>
          <w:rFonts w:ascii="Arial" w:hAnsi="Arial" w:cs="Arial"/>
          <w:b/>
          <w:bCs/>
          <w:color w:val="000000" w:themeColor="text1"/>
          <w:sz w:val="28"/>
          <w:szCs w:val="28"/>
        </w:rPr>
        <w:t xml:space="preserve"> </w:t>
      </w:r>
      <w:r w:rsidR="00C72A7F">
        <w:rPr>
          <w:rFonts w:ascii="Arial" w:hAnsi="Arial" w:cs="Arial"/>
          <w:b/>
          <w:bCs/>
          <w:color w:val="000000" w:themeColor="text1"/>
          <w:sz w:val="28"/>
          <w:szCs w:val="28"/>
        </w:rPr>
        <w:t>10</w:t>
      </w:r>
      <w:r w:rsidR="00C72A7F" w:rsidRPr="00EB5384">
        <w:rPr>
          <w:rFonts w:ascii="Arial" w:hAnsi="Arial" w:cs="Arial"/>
          <w:b/>
          <w:bCs/>
          <w:color w:val="000000" w:themeColor="text1"/>
          <w:sz w:val="28"/>
          <w:szCs w:val="28"/>
          <w:vertAlign w:val="superscript"/>
        </w:rPr>
        <w:t>th</w:t>
      </w:r>
      <w:r w:rsidR="00C72A7F">
        <w:rPr>
          <w:rFonts w:ascii="Arial" w:hAnsi="Arial" w:cs="Arial"/>
          <w:b/>
          <w:bCs/>
          <w:color w:val="000000" w:themeColor="text1"/>
          <w:sz w:val="28"/>
          <w:szCs w:val="28"/>
        </w:rPr>
        <w:t xml:space="preserve"> April 2020</w:t>
      </w:r>
      <w:r w:rsidRPr="00E90F49">
        <w:rPr>
          <w:rFonts w:ascii="Arial" w:hAnsi="Arial" w:cs="Arial"/>
          <w:b/>
          <w:bCs/>
          <w:color w:val="000000" w:themeColor="text1"/>
          <w:sz w:val="28"/>
          <w:szCs w:val="28"/>
        </w:rPr>
        <w:t>).</w:t>
      </w:r>
    </w:p>
    <w:p w14:paraId="6D148D50" w14:textId="77777777" w:rsidR="00E478D8" w:rsidRPr="00E90F49" w:rsidRDefault="00E478D8" w:rsidP="00E478D8">
      <w:pPr>
        <w:autoSpaceDE w:val="0"/>
        <w:autoSpaceDN w:val="0"/>
        <w:adjustRightInd w:val="0"/>
        <w:spacing w:after="0" w:line="240" w:lineRule="auto"/>
        <w:rPr>
          <w:rFonts w:ascii="Arial" w:hAnsi="Arial" w:cs="Arial"/>
          <w:b/>
          <w:bCs/>
          <w:color w:val="000000" w:themeColor="text1"/>
          <w:sz w:val="28"/>
          <w:szCs w:val="28"/>
        </w:rPr>
      </w:pPr>
    </w:p>
    <w:p w14:paraId="487E2A6D" w14:textId="77777777" w:rsidR="00E478D8" w:rsidRPr="0051109B" w:rsidRDefault="00E478D8" w:rsidP="00E478D8">
      <w:pPr>
        <w:autoSpaceDE w:val="0"/>
        <w:autoSpaceDN w:val="0"/>
        <w:adjustRightInd w:val="0"/>
        <w:spacing w:after="0" w:line="240" w:lineRule="auto"/>
        <w:rPr>
          <w:rFonts w:ascii="Arial" w:hAnsi="Arial" w:cs="Arial"/>
          <w:bCs/>
          <w:color w:val="000000" w:themeColor="text1"/>
          <w:sz w:val="28"/>
          <w:szCs w:val="28"/>
        </w:rPr>
      </w:pPr>
      <w:r w:rsidRPr="0051109B">
        <w:rPr>
          <w:rFonts w:ascii="Arial" w:hAnsi="Arial" w:cs="Arial"/>
          <w:bCs/>
          <w:color w:val="000000" w:themeColor="text1"/>
          <w:sz w:val="28"/>
          <w:szCs w:val="28"/>
        </w:rPr>
        <w:t>Please read these guidance notes carefully before considering making an application under any of the advised themes covered by this programme.</w:t>
      </w:r>
    </w:p>
    <w:p w14:paraId="2B2E74E3" w14:textId="77777777" w:rsidR="00E478D8" w:rsidRPr="00E90F49" w:rsidRDefault="00E478D8" w:rsidP="00E478D8">
      <w:pPr>
        <w:autoSpaceDE w:val="0"/>
        <w:autoSpaceDN w:val="0"/>
        <w:adjustRightInd w:val="0"/>
        <w:spacing w:after="0" w:line="240" w:lineRule="auto"/>
        <w:rPr>
          <w:rFonts w:ascii="Arial" w:hAnsi="Arial" w:cs="Arial"/>
          <w:b/>
          <w:bCs/>
          <w:color w:val="000000" w:themeColor="text1"/>
          <w:sz w:val="28"/>
          <w:szCs w:val="28"/>
        </w:rPr>
      </w:pPr>
    </w:p>
    <w:p w14:paraId="3046E169" w14:textId="77777777" w:rsidR="00E478D8" w:rsidRPr="00E90F49" w:rsidRDefault="00E478D8" w:rsidP="00E478D8">
      <w:pPr>
        <w:autoSpaceDE w:val="0"/>
        <w:autoSpaceDN w:val="0"/>
        <w:adjustRightInd w:val="0"/>
        <w:spacing w:after="0" w:line="240" w:lineRule="auto"/>
        <w:rPr>
          <w:rFonts w:ascii="Arial" w:hAnsi="Arial" w:cs="Arial"/>
          <w:b/>
          <w:bCs/>
          <w:color w:val="000000" w:themeColor="text1"/>
          <w:sz w:val="28"/>
          <w:szCs w:val="28"/>
        </w:rPr>
      </w:pPr>
      <w:r w:rsidRPr="00E90F49">
        <w:rPr>
          <w:rFonts w:ascii="Arial" w:hAnsi="Arial" w:cs="Arial"/>
          <w:b/>
          <w:bCs/>
          <w:color w:val="000000" w:themeColor="text1"/>
          <w:sz w:val="28"/>
          <w:szCs w:val="28"/>
        </w:rPr>
        <w:t>Introduction</w:t>
      </w:r>
    </w:p>
    <w:p w14:paraId="2A4254C9" w14:textId="781E7482" w:rsidR="00745863" w:rsidRDefault="00E478D8" w:rsidP="006F42DD">
      <w:pPr>
        <w:spacing w:line="240" w:lineRule="auto"/>
        <w:rPr>
          <w:rFonts w:ascii="Arial" w:eastAsiaTheme="minorHAnsi" w:hAnsi="Arial" w:cs="Arial"/>
          <w:sz w:val="28"/>
          <w:szCs w:val="28"/>
        </w:rPr>
      </w:pPr>
      <w:r w:rsidRPr="00E90F49">
        <w:rPr>
          <w:rFonts w:ascii="Arial" w:hAnsi="Arial" w:cs="Arial"/>
          <w:color w:val="000000" w:themeColor="text1"/>
          <w:sz w:val="28"/>
          <w:szCs w:val="28"/>
        </w:rPr>
        <w:t>The Public Health Agency (PHA) ha</w:t>
      </w:r>
      <w:r w:rsidR="00DA61CE" w:rsidRPr="00E90F49">
        <w:rPr>
          <w:rFonts w:ascii="Arial" w:hAnsi="Arial" w:cs="Arial"/>
          <w:color w:val="000000" w:themeColor="text1"/>
          <w:sz w:val="28"/>
          <w:szCs w:val="28"/>
        </w:rPr>
        <w:t>s</w:t>
      </w:r>
      <w:r w:rsidRPr="00E90F49">
        <w:rPr>
          <w:rFonts w:ascii="Arial" w:hAnsi="Arial" w:cs="Arial"/>
          <w:color w:val="000000" w:themeColor="text1"/>
          <w:sz w:val="28"/>
          <w:szCs w:val="28"/>
        </w:rPr>
        <w:t xml:space="preserve"> identified funding to </w:t>
      </w:r>
      <w:r w:rsidR="0051106D" w:rsidRPr="00E90F49">
        <w:rPr>
          <w:rFonts w:ascii="Arial" w:hAnsi="Arial" w:cs="Arial"/>
          <w:color w:val="000000" w:themeColor="text1"/>
          <w:sz w:val="28"/>
          <w:szCs w:val="28"/>
        </w:rPr>
        <w:t>improve the h</w:t>
      </w:r>
      <w:r w:rsidR="00C92880" w:rsidRPr="00E90F49">
        <w:rPr>
          <w:rFonts w:ascii="Arial" w:hAnsi="Arial" w:cs="Arial"/>
          <w:color w:val="000000" w:themeColor="text1"/>
          <w:sz w:val="28"/>
          <w:szCs w:val="28"/>
        </w:rPr>
        <w:t xml:space="preserve">ealth and </w:t>
      </w:r>
      <w:r w:rsidR="0051106D" w:rsidRPr="00E90F49">
        <w:rPr>
          <w:rFonts w:ascii="Arial" w:hAnsi="Arial" w:cs="Arial"/>
          <w:color w:val="000000" w:themeColor="text1"/>
          <w:sz w:val="28"/>
          <w:szCs w:val="28"/>
        </w:rPr>
        <w:t>w</w:t>
      </w:r>
      <w:r w:rsidR="00C92880" w:rsidRPr="00E90F49">
        <w:rPr>
          <w:rFonts w:ascii="Arial" w:hAnsi="Arial" w:cs="Arial"/>
          <w:color w:val="000000" w:themeColor="text1"/>
          <w:sz w:val="28"/>
          <w:szCs w:val="28"/>
        </w:rPr>
        <w:t xml:space="preserve">ellbeing </w:t>
      </w:r>
      <w:r w:rsidR="0051106D" w:rsidRPr="00E90F49">
        <w:rPr>
          <w:rFonts w:ascii="Arial" w:hAnsi="Arial" w:cs="Arial"/>
          <w:color w:val="000000" w:themeColor="text1"/>
          <w:sz w:val="28"/>
          <w:szCs w:val="28"/>
        </w:rPr>
        <w:t xml:space="preserve">of individuals </w:t>
      </w:r>
      <w:r w:rsidR="0051109B">
        <w:rPr>
          <w:rFonts w:ascii="Arial" w:hAnsi="Arial" w:cs="Arial"/>
          <w:color w:val="000000" w:themeColor="text1"/>
          <w:sz w:val="28"/>
          <w:szCs w:val="28"/>
        </w:rPr>
        <w:t>in The Glens DEA</w:t>
      </w:r>
      <w:r w:rsidR="00553F7B">
        <w:rPr>
          <w:rFonts w:ascii="Arial" w:hAnsi="Arial" w:cs="Arial"/>
          <w:color w:val="000000" w:themeColor="text1"/>
          <w:sz w:val="28"/>
          <w:szCs w:val="28"/>
        </w:rPr>
        <w:t xml:space="preserve"> </w:t>
      </w:r>
      <w:r w:rsidR="0051106D" w:rsidRPr="00E90F49">
        <w:rPr>
          <w:rFonts w:ascii="Arial" w:hAnsi="Arial" w:cs="Arial"/>
          <w:color w:val="000000" w:themeColor="text1"/>
          <w:sz w:val="28"/>
          <w:szCs w:val="28"/>
        </w:rPr>
        <w:t>through</w:t>
      </w:r>
      <w:r w:rsidR="00553F7B">
        <w:rPr>
          <w:rFonts w:ascii="Arial" w:hAnsi="Arial" w:cs="Arial"/>
          <w:color w:val="000000" w:themeColor="text1"/>
          <w:sz w:val="28"/>
          <w:szCs w:val="28"/>
        </w:rPr>
        <w:t xml:space="preserve"> the </w:t>
      </w:r>
      <w:r w:rsidR="00553F7B" w:rsidRPr="0067299A">
        <w:rPr>
          <w:rFonts w:ascii="Arial" w:hAnsi="Arial" w:cs="Arial"/>
          <w:i/>
          <w:color w:val="000000" w:themeColor="text1"/>
          <w:sz w:val="28"/>
          <w:szCs w:val="28"/>
        </w:rPr>
        <w:t>‘Healthy Places’</w:t>
      </w:r>
      <w:r w:rsidR="00553F7B">
        <w:rPr>
          <w:rFonts w:ascii="Arial" w:hAnsi="Arial" w:cs="Arial"/>
          <w:color w:val="000000" w:themeColor="text1"/>
          <w:sz w:val="28"/>
          <w:szCs w:val="28"/>
        </w:rPr>
        <w:t xml:space="preserve"> pilot programme. </w:t>
      </w:r>
      <w:r w:rsidR="0051109B">
        <w:rPr>
          <w:rFonts w:ascii="Arial" w:hAnsi="Arial" w:cs="Arial"/>
          <w:color w:val="000000" w:themeColor="text1"/>
          <w:sz w:val="28"/>
          <w:szCs w:val="28"/>
        </w:rPr>
        <w:t xml:space="preserve"> A series of stakeholder engagement events have identified key emerging issues which are detailed in The Glens Report. </w:t>
      </w:r>
    </w:p>
    <w:p w14:paraId="75C49430" w14:textId="223D39BF" w:rsidR="00945C52" w:rsidRDefault="0051109B" w:rsidP="00D56F87">
      <w:pPr>
        <w:autoSpaceDE w:val="0"/>
        <w:autoSpaceDN w:val="0"/>
        <w:adjustRightInd w:val="0"/>
        <w:spacing w:after="0" w:line="240" w:lineRule="auto"/>
        <w:rPr>
          <w:rFonts w:ascii="Arial" w:hAnsi="Arial" w:cs="Arial"/>
          <w:b/>
          <w:bCs/>
          <w:color w:val="000000" w:themeColor="text1"/>
          <w:sz w:val="28"/>
          <w:szCs w:val="28"/>
        </w:rPr>
      </w:pPr>
      <w:r>
        <w:rPr>
          <w:rFonts w:ascii="Arial" w:hAnsi="Arial" w:cs="Arial"/>
          <w:color w:val="000000" w:themeColor="text1"/>
          <w:sz w:val="28"/>
          <w:szCs w:val="28"/>
        </w:rPr>
        <w:t xml:space="preserve">Northern Area Community Network have been commissioned by the Public Health Agency to support the implementation of a local action plan, for Healthy Places through the facilitation of a small grants programme to </w:t>
      </w:r>
      <w:r w:rsidR="00D56F87">
        <w:rPr>
          <w:rFonts w:ascii="Arial" w:hAnsi="Arial" w:cs="Arial"/>
          <w:color w:val="000000" w:themeColor="text1"/>
          <w:sz w:val="28"/>
          <w:szCs w:val="28"/>
        </w:rPr>
        <w:t xml:space="preserve">address the </w:t>
      </w:r>
      <w:r>
        <w:rPr>
          <w:rFonts w:ascii="Arial" w:hAnsi="Arial" w:cs="Arial"/>
          <w:color w:val="000000" w:themeColor="text1"/>
          <w:sz w:val="28"/>
          <w:szCs w:val="28"/>
        </w:rPr>
        <w:t xml:space="preserve">emerging issues in the Glens Engagement Report </w:t>
      </w:r>
      <w:r w:rsidR="00D56F87" w:rsidRPr="00E90F49">
        <w:rPr>
          <w:rFonts w:ascii="Arial" w:hAnsi="Arial" w:cs="Arial"/>
          <w:color w:val="000000" w:themeColor="text1"/>
          <w:sz w:val="28"/>
          <w:szCs w:val="28"/>
        </w:rPr>
        <w:t>and as such</w:t>
      </w:r>
      <w:r w:rsidR="00D56F87">
        <w:rPr>
          <w:rFonts w:ascii="Arial" w:hAnsi="Arial" w:cs="Arial"/>
          <w:color w:val="000000" w:themeColor="text1"/>
          <w:sz w:val="28"/>
          <w:szCs w:val="28"/>
        </w:rPr>
        <w:t>,</w:t>
      </w:r>
      <w:r w:rsidR="00D56F87" w:rsidRPr="00E90F49">
        <w:rPr>
          <w:rFonts w:ascii="Arial" w:hAnsi="Arial" w:cs="Arial"/>
          <w:color w:val="000000" w:themeColor="text1"/>
          <w:sz w:val="28"/>
          <w:szCs w:val="28"/>
        </w:rPr>
        <w:t xml:space="preserve"> are inviting community and voluntary sector organisations to apply </w:t>
      </w:r>
      <w:r w:rsidR="00D56F87" w:rsidRPr="00CE56C5">
        <w:rPr>
          <w:rFonts w:ascii="Arial" w:hAnsi="Arial" w:cs="Arial"/>
          <w:color w:val="000000" w:themeColor="text1"/>
          <w:sz w:val="28"/>
          <w:szCs w:val="28"/>
        </w:rPr>
        <w:t xml:space="preserve">for </w:t>
      </w:r>
      <w:r w:rsidR="00D56F87" w:rsidRPr="00CE56C5">
        <w:rPr>
          <w:rFonts w:ascii="Arial" w:hAnsi="Arial" w:cs="Arial"/>
          <w:bCs/>
          <w:color w:val="000000" w:themeColor="text1"/>
          <w:sz w:val="28"/>
          <w:szCs w:val="28"/>
        </w:rPr>
        <w:t>small grants. Please see link to plan here:</w:t>
      </w:r>
      <w:r w:rsidR="00D56F87">
        <w:rPr>
          <w:rFonts w:ascii="Arial" w:hAnsi="Arial" w:cs="Arial"/>
          <w:b/>
          <w:bCs/>
          <w:color w:val="000000" w:themeColor="text1"/>
          <w:sz w:val="28"/>
          <w:szCs w:val="28"/>
        </w:rPr>
        <w:t xml:space="preserve"> </w:t>
      </w:r>
    </w:p>
    <w:p w14:paraId="4DBB5C1D" w14:textId="1B9371AC" w:rsidR="00D56F87" w:rsidRDefault="00D56F87" w:rsidP="00945C52">
      <w:pPr>
        <w:autoSpaceDE w:val="0"/>
        <w:autoSpaceDN w:val="0"/>
        <w:adjustRightInd w:val="0"/>
        <w:spacing w:after="0" w:line="240" w:lineRule="auto"/>
        <w:jc w:val="center"/>
        <w:rPr>
          <w:rFonts w:ascii="Arial" w:hAnsi="Arial" w:cs="Arial"/>
          <w:b/>
          <w:bCs/>
          <w:color w:val="000000" w:themeColor="text1"/>
          <w:sz w:val="28"/>
          <w:szCs w:val="28"/>
        </w:rPr>
      </w:pPr>
    </w:p>
    <w:p w14:paraId="0D60A940" w14:textId="02DBA8CC" w:rsidR="00F707DC" w:rsidRDefault="00B8613A" w:rsidP="00E478D8">
      <w:pPr>
        <w:autoSpaceDE w:val="0"/>
        <w:autoSpaceDN w:val="0"/>
        <w:adjustRightInd w:val="0"/>
        <w:spacing w:after="0" w:line="240" w:lineRule="auto"/>
        <w:rPr>
          <w:rFonts w:ascii="Arial" w:hAnsi="Arial" w:cs="Arial"/>
          <w:color w:val="000000" w:themeColor="text1"/>
          <w:sz w:val="28"/>
          <w:szCs w:val="28"/>
        </w:rPr>
      </w:pPr>
      <w:r>
        <w:rPr>
          <w:rFonts w:ascii="Arial" w:hAnsi="Arial" w:cs="Arial"/>
          <w:b/>
          <w:bCs/>
          <w:color w:val="000000" w:themeColor="text1"/>
          <w:sz w:val="28"/>
          <w:szCs w:val="28"/>
        </w:rPr>
        <w:object w:dxaOrig="8926" w:dyaOrig="12630" w14:anchorId="027CA5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81.75pt" o:ole="">
            <v:imagedata r:id="rId12" o:title=""/>
          </v:shape>
          <o:OLEObject Type="Embed" ProgID="AcroExch.Document.11" ShapeID="_x0000_i1025" DrawAspect="Content" ObjectID="_1638174703" r:id="rId13"/>
        </w:object>
      </w:r>
    </w:p>
    <w:p w14:paraId="5049AB61" w14:textId="77777777" w:rsidR="00F707DC" w:rsidRDefault="00F707DC" w:rsidP="00E478D8">
      <w:pPr>
        <w:autoSpaceDE w:val="0"/>
        <w:autoSpaceDN w:val="0"/>
        <w:adjustRightInd w:val="0"/>
        <w:spacing w:after="0" w:line="240" w:lineRule="auto"/>
        <w:rPr>
          <w:rFonts w:ascii="Arial" w:hAnsi="Arial" w:cs="Arial"/>
          <w:color w:val="000000" w:themeColor="text1"/>
          <w:sz w:val="28"/>
          <w:szCs w:val="28"/>
        </w:rPr>
      </w:pPr>
    </w:p>
    <w:p w14:paraId="7F293F63" w14:textId="48054624" w:rsidR="00C92880" w:rsidRPr="00945C52" w:rsidRDefault="00C92880" w:rsidP="00E478D8">
      <w:pPr>
        <w:autoSpaceDE w:val="0"/>
        <w:autoSpaceDN w:val="0"/>
        <w:adjustRightInd w:val="0"/>
        <w:spacing w:after="0" w:line="240" w:lineRule="auto"/>
        <w:rPr>
          <w:rFonts w:ascii="Arial" w:eastAsiaTheme="minorHAnsi" w:hAnsi="Arial" w:cs="Arial"/>
          <w:sz w:val="28"/>
          <w:szCs w:val="28"/>
        </w:rPr>
      </w:pPr>
      <w:r w:rsidRPr="00E90F49">
        <w:rPr>
          <w:rFonts w:ascii="Arial" w:hAnsi="Arial" w:cs="Arial"/>
          <w:color w:val="000000" w:themeColor="text1"/>
          <w:sz w:val="28"/>
          <w:szCs w:val="28"/>
        </w:rPr>
        <w:lastRenderedPageBreak/>
        <w:t xml:space="preserve">The Grants will support a range of </w:t>
      </w:r>
      <w:r w:rsidR="0020042F" w:rsidRPr="00E90F49">
        <w:rPr>
          <w:rFonts w:ascii="Arial" w:hAnsi="Arial" w:cs="Arial"/>
          <w:color w:val="000000" w:themeColor="text1"/>
          <w:sz w:val="28"/>
          <w:szCs w:val="28"/>
        </w:rPr>
        <w:t>strategic</w:t>
      </w:r>
      <w:r w:rsidRPr="00E90F49">
        <w:rPr>
          <w:rFonts w:ascii="Arial" w:hAnsi="Arial" w:cs="Arial"/>
          <w:color w:val="000000" w:themeColor="text1"/>
          <w:sz w:val="28"/>
          <w:szCs w:val="28"/>
        </w:rPr>
        <w:t xml:space="preserve"> themes and priorities including: </w:t>
      </w:r>
    </w:p>
    <w:p w14:paraId="6C71A349" w14:textId="77777777" w:rsidR="00C92880" w:rsidRPr="00E90F49" w:rsidRDefault="00C92880" w:rsidP="00E478D8">
      <w:pPr>
        <w:autoSpaceDE w:val="0"/>
        <w:autoSpaceDN w:val="0"/>
        <w:adjustRightInd w:val="0"/>
        <w:spacing w:after="0" w:line="240" w:lineRule="auto"/>
        <w:rPr>
          <w:rFonts w:ascii="Arial" w:hAnsi="Arial" w:cs="Arial"/>
          <w:color w:val="000000" w:themeColor="text1"/>
          <w:sz w:val="28"/>
          <w:szCs w:val="28"/>
        </w:rPr>
      </w:pPr>
    </w:p>
    <w:p w14:paraId="5E921E21" w14:textId="77777777" w:rsidR="00006B40" w:rsidRDefault="0020042F" w:rsidP="00F62F44">
      <w:pPr>
        <w:pStyle w:val="ListParagraph"/>
        <w:numPr>
          <w:ilvl w:val="0"/>
          <w:numId w:val="14"/>
        </w:numPr>
        <w:autoSpaceDE w:val="0"/>
        <w:autoSpaceDN w:val="0"/>
        <w:adjustRightInd w:val="0"/>
        <w:spacing w:after="0" w:line="240" w:lineRule="auto"/>
        <w:ind w:left="567"/>
        <w:rPr>
          <w:rFonts w:ascii="Arial" w:hAnsi="Arial" w:cs="Arial"/>
          <w:color w:val="000000" w:themeColor="text1"/>
          <w:sz w:val="28"/>
          <w:szCs w:val="28"/>
        </w:rPr>
      </w:pPr>
      <w:r w:rsidRPr="009268A7">
        <w:rPr>
          <w:rFonts w:ascii="Arial" w:hAnsi="Arial" w:cs="Arial"/>
          <w:i/>
          <w:color w:val="000000" w:themeColor="text1"/>
          <w:sz w:val="28"/>
          <w:szCs w:val="28"/>
        </w:rPr>
        <w:t>‘</w:t>
      </w:r>
      <w:r w:rsidR="00C92880" w:rsidRPr="009268A7">
        <w:rPr>
          <w:rFonts w:ascii="Arial" w:hAnsi="Arial" w:cs="Arial"/>
          <w:i/>
          <w:color w:val="000000" w:themeColor="text1"/>
          <w:sz w:val="28"/>
          <w:szCs w:val="28"/>
        </w:rPr>
        <w:t>Making Life Better</w:t>
      </w:r>
      <w:r w:rsidRPr="009268A7">
        <w:rPr>
          <w:rFonts w:ascii="Arial" w:hAnsi="Arial" w:cs="Arial"/>
          <w:i/>
          <w:color w:val="000000" w:themeColor="text1"/>
          <w:sz w:val="28"/>
          <w:szCs w:val="28"/>
        </w:rPr>
        <w:t>’</w:t>
      </w:r>
      <w:r w:rsidR="00C92880" w:rsidRPr="00E90F49">
        <w:rPr>
          <w:rFonts w:ascii="Arial" w:hAnsi="Arial" w:cs="Arial"/>
          <w:color w:val="000000" w:themeColor="text1"/>
          <w:sz w:val="28"/>
          <w:szCs w:val="28"/>
        </w:rPr>
        <w:t xml:space="preserve"> (Public </w:t>
      </w:r>
      <w:r w:rsidR="00282221" w:rsidRPr="00E90F49">
        <w:rPr>
          <w:rFonts w:ascii="Arial" w:hAnsi="Arial" w:cs="Arial"/>
          <w:color w:val="000000" w:themeColor="text1"/>
          <w:sz w:val="28"/>
          <w:szCs w:val="28"/>
        </w:rPr>
        <w:t>h</w:t>
      </w:r>
      <w:r w:rsidR="00C92880" w:rsidRPr="00E90F49">
        <w:rPr>
          <w:rFonts w:ascii="Arial" w:hAnsi="Arial" w:cs="Arial"/>
          <w:color w:val="000000" w:themeColor="text1"/>
          <w:sz w:val="28"/>
          <w:szCs w:val="28"/>
        </w:rPr>
        <w:t>ealth</w:t>
      </w:r>
      <w:r w:rsidRPr="00E90F49">
        <w:rPr>
          <w:rFonts w:ascii="Arial" w:hAnsi="Arial" w:cs="Arial"/>
          <w:color w:val="000000" w:themeColor="text1"/>
          <w:sz w:val="28"/>
          <w:szCs w:val="28"/>
        </w:rPr>
        <w:t xml:space="preserve"> </w:t>
      </w:r>
      <w:r w:rsidR="00282221" w:rsidRPr="00E90F49">
        <w:rPr>
          <w:rFonts w:ascii="Arial" w:hAnsi="Arial" w:cs="Arial"/>
          <w:color w:val="000000" w:themeColor="text1"/>
          <w:sz w:val="28"/>
          <w:szCs w:val="28"/>
        </w:rPr>
        <w:t>f</w:t>
      </w:r>
      <w:r w:rsidR="00C92880" w:rsidRPr="00E90F49">
        <w:rPr>
          <w:rFonts w:ascii="Arial" w:hAnsi="Arial" w:cs="Arial"/>
          <w:color w:val="000000" w:themeColor="text1"/>
          <w:sz w:val="28"/>
          <w:szCs w:val="28"/>
        </w:rPr>
        <w:t>ramewo</w:t>
      </w:r>
      <w:r w:rsidRPr="00E90F49">
        <w:rPr>
          <w:rFonts w:ascii="Arial" w:hAnsi="Arial" w:cs="Arial"/>
          <w:color w:val="000000" w:themeColor="text1"/>
          <w:sz w:val="28"/>
          <w:szCs w:val="28"/>
        </w:rPr>
        <w:t>rk</w:t>
      </w:r>
      <w:r w:rsidR="00C92880" w:rsidRPr="00E90F49">
        <w:rPr>
          <w:rFonts w:ascii="Arial" w:hAnsi="Arial" w:cs="Arial"/>
          <w:color w:val="000000" w:themeColor="text1"/>
          <w:sz w:val="28"/>
          <w:szCs w:val="28"/>
        </w:rPr>
        <w:t xml:space="preserve">) </w:t>
      </w:r>
      <w:r w:rsidRPr="00E90F49">
        <w:rPr>
          <w:rFonts w:ascii="Arial" w:hAnsi="Arial" w:cs="Arial"/>
          <w:color w:val="000000" w:themeColor="text1"/>
          <w:sz w:val="28"/>
          <w:szCs w:val="28"/>
        </w:rPr>
        <w:t>p</w:t>
      </w:r>
      <w:r w:rsidR="00C92880" w:rsidRPr="00E90F49">
        <w:rPr>
          <w:rFonts w:ascii="Arial" w:hAnsi="Arial" w:cs="Arial"/>
          <w:color w:val="000000" w:themeColor="text1"/>
          <w:sz w:val="28"/>
          <w:szCs w:val="28"/>
        </w:rPr>
        <w:t>riorit</w:t>
      </w:r>
      <w:r w:rsidRPr="00E90F49">
        <w:rPr>
          <w:rFonts w:ascii="Arial" w:hAnsi="Arial" w:cs="Arial"/>
          <w:color w:val="000000" w:themeColor="text1"/>
          <w:sz w:val="28"/>
          <w:szCs w:val="28"/>
        </w:rPr>
        <w:t>i</w:t>
      </w:r>
      <w:r w:rsidR="00C92880" w:rsidRPr="00E90F49">
        <w:rPr>
          <w:rFonts w:ascii="Arial" w:hAnsi="Arial" w:cs="Arial"/>
          <w:color w:val="000000" w:themeColor="text1"/>
          <w:sz w:val="28"/>
          <w:szCs w:val="28"/>
        </w:rPr>
        <w:t>es</w:t>
      </w:r>
    </w:p>
    <w:p w14:paraId="269AC682" w14:textId="77777777" w:rsidR="009268A7" w:rsidRDefault="009268A7" w:rsidP="00F62F44">
      <w:pPr>
        <w:pStyle w:val="ListParagraph"/>
        <w:numPr>
          <w:ilvl w:val="0"/>
          <w:numId w:val="14"/>
        </w:numPr>
        <w:autoSpaceDE w:val="0"/>
        <w:autoSpaceDN w:val="0"/>
        <w:adjustRightInd w:val="0"/>
        <w:spacing w:after="0" w:line="240" w:lineRule="auto"/>
        <w:ind w:left="567"/>
        <w:rPr>
          <w:rFonts w:ascii="Arial" w:hAnsi="Arial" w:cs="Arial"/>
          <w:color w:val="000000" w:themeColor="text1"/>
          <w:sz w:val="28"/>
          <w:szCs w:val="28"/>
        </w:rPr>
      </w:pPr>
      <w:r w:rsidRPr="009268A7">
        <w:rPr>
          <w:rFonts w:ascii="Arial" w:hAnsi="Arial" w:cs="Arial"/>
          <w:i/>
          <w:color w:val="000000" w:themeColor="text1"/>
          <w:sz w:val="28"/>
          <w:szCs w:val="28"/>
        </w:rPr>
        <w:t>‘Programme for Government’,</w:t>
      </w:r>
      <w:r>
        <w:rPr>
          <w:rFonts w:ascii="Arial" w:hAnsi="Arial" w:cs="Arial"/>
          <w:color w:val="000000" w:themeColor="text1"/>
          <w:sz w:val="28"/>
          <w:szCs w:val="28"/>
        </w:rPr>
        <w:t xml:space="preserve"> Outcomes 3 &amp; 4</w:t>
      </w:r>
    </w:p>
    <w:p w14:paraId="1ABE3FFF" w14:textId="77777777" w:rsidR="00F70AFC" w:rsidRPr="00F70AFC" w:rsidRDefault="009268A7" w:rsidP="00F62F44">
      <w:pPr>
        <w:pStyle w:val="ListParagraph"/>
        <w:numPr>
          <w:ilvl w:val="0"/>
          <w:numId w:val="14"/>
        </w:numPr>
        <w:autoSpaceDE w:val="0"/>
        <w:autoSpaceDN w:val="0"/>
        <w:adjustRightInd w:val="0"/>
        <w:spacing w:after="0" w:line="240" w:lineRule="auto"/>
        <w:ind w:left="567"/>
        <w:rPr>
          <w:rFonts w:ascii="Arial" w:hAnsi="Arial" w:cs="Arial"/>
          <w:color w:val="000000" w:themeColor="text1"/>
          <w:sz w:val="28"/>
          <w:szCs w:val="28"/>
        </w:rPr>
      </w:pPr>
      <w:r>
        <w:rPr>
          <w:rFonts w:ascii="Arial" w:hAnsi="Arial" w:cs="Arial"/>
          <w:i/>
          <w:color w:val="000000" w:themeColor="text1"/>
          <w:sz w:val="28"/>
          <w:szCs w:val="28"/>
        </w:rPr>
        <w:t>‘Health and Wellbeing 2026 - Delivering Together’</w:t>
      </w:r>
    </w:p>
    <w:p w14:paraId="0FA9DA27" w14:textId="77777777" w:rsidR="009268A7" w:rsidRPr="00106159" w:rsidRDefault="00F70AFC" w:rsidP="00F62F44">
      <w:pPr>
        <w:pStyle w:val="ListParagraph"/>
        <w:numPr>
          <w:ilvl w:val="0"/>
          <w:numId w:val="14"/>
        </w:numPr>
        <w:autoSpaceDE w:val="0"/>
        <w:autoSpaceDN w:val="0"/>
        <w:adjustRightInd w:val="0"/>
        <w:spacing w:after="0" w:line="240" w:lineRule="auto"/>
        <w:ind w:left="567"/>
        <w:rPr>
          <w:rFonts w:ascii="Arial" w:hAnsi="Arial" w:cs="Arial"/>
          <w:color w:val="000000" w:themeColor="text1"/>
          <w:sz w:val="28"/>
          <w:szCs w:val="28"/>
        </w:rPr>
      </w:pPr>
      <w:r>
        <w:rPr>
          <w:rFonts w:ascii="Arial" w:hAnsi="Arial" w:cs="Arial"/>
          <w:i/>
          <w:color w:val="000000" w:themeColor="text1"/>
          <w:sz w:val="28"/>
          <w:szCs w:val="28"/>
        </w:rPr>
        <w:t xml:space="preserve">‘Systems, Not Structures – Changing Health and Social Care’ </w:t>
      </w:r>
      <w:r w:rsidR="009268A7">
        <w:rPr>
          <w:rFonts w:ascii="Arial" w:hAnsi="Arial" w:cs="Arial"/>
          <w:i/>
          <w:color w:val="000000" w:themeColor="text1"/>
          <w:sz w:val="28"/>
          <w:szCs w:val="28"/>
        </w:rPr>
        <w:t xml:space="preserve"> </w:t>
      </w:r>
    </w:p>
    <w:p w14:paraId="0222CCB5" w14:textId="77777777" w:rsidR="00C72A7F" w:rsidRPr="006260BC" w:rsidRDefault="00C72A7F" w:rsidP="00F62F44">
      <w:pPr>
        <w:pStyle w:val="ListParagraph"/>
        <w:numPr>
          <w:ilvl w:val="0"/>
          <w:numId w:val="14"/>
        </w:numPr>
        <w:autoSpaceDE w:val="0"/>
        <w:autoSpaceDN w:val="0"/>
        <w:adjustRightInd w:val="0"/>
        <w:spacing w:after="0" w:line="240" w:lineRule="auto"/>
        <w:ind w:left="567"/>
        <w:rPr>
          <w:rFonts w:ascii="Arial" w:hAnsi="Arial" w:cs="Arial"/>
          <w:color w:val="000000" w:themeColor="text1"/>
          <w:sz w:val="28"/>
          <w:szCs w:val="28"/>
        </w:rPr>
      </w:pPr>
      <w:r>
        <w:rPr>
          <w:rFonts w:ascii="Arial" w:hAnsi="Arial" w:cs="Arial"/>
          <w:i/>
          <w:color w:val="000000" w:themeColor="text1"/>
          <w:sz w:val="28"/>
          <w:szCs w:val="28"/>
        </w:rPr>
        <w:t>Protect Life 2 – A Strategy for Suicide Prevention in the north of Ireland</w:t>
      </w:r>
    </w:p>
    <w:p w14:paraId="75826873" w14:textId="77777777" w:rsidR="00E90F49" w:rsidRPr="00E90F49" w:rsidRDefault="00E90F49" w:rsidP="00E478D8">
      <w:pPr>
        <w:autoSpaceDE w:val="0"/>
        <w:autoSpaceDN w:val="0"/>
        <w:adjustRightInd w:val="0"/>
        <w:spacing w:after="0" w:line="240" w:lineRule="auto"/>
        <w:rPr>
          <w:rFonts w:ascii="Arial" w:hAnsi="Arial" w:cs="Arial"/>
          <w:color w:val="000000" w:themeColor="text1"/>
          <w:sz w:val="28"/>
          <w:szCs w:val="28"/>
        </w:rPr>
      </w:pPr>
    </w:p>
    <w:p w14:paraId="26EDE793" w14:textId="2030445F" w:rsidR="00D23F6F" w:rsidRDefault="006260BC" w:rsidP="00D23F6F">
      <w:pPr>
        <w:autoSpaceDE w:val="0"/>
        <w:autoSpaceDN w:val="0"/>
        <w:adjustRightInd w:val="0"/>
        <w:spacing w:after="0" w:line="240" w:lineRule="auto"/>
        <w:rPr>
          <w:rFonts w:ascii="Arial" w:hAnsi="Arial" w:cs="Arial"/>
          <w:b/>
          <w:color w:val="000000" w:themeColor="text1"/>
          <w:sz w:val="28"/>
          <w:szCs w:val="28"/>
        </w:rPr>
      </w:pPr>
      <w:r>
        <w:rPr>
          <w:rFonts w:ascii="Arial" w:hAnsi="Arial" w:cs="Arial"/>
          <w:b/>
          <w:color w:val="000000" w:themeColor="text1"/>
          <w:sz w:val="28"/>
          <w:szCs w:val="28"/>
        </w:rPr>
        <w:t>Priorities</w:t>
      </w:r>
      <w:r w:rsidR="0092644A">
        <w:rPr>
          <w:rStyle w:val="FootnoteReference"/>
          <w:rFonts w:ascii="Arial" w:hAnsi="Arial" w:cs="Arial"/>
          <w:b/>
          <w:color w:val="000000" w:themeColor="text1"/>
          <w:sz w:val="28"/>
          <w:szCs w:val="28"/>
        </w:rPr>
        <w:footnoteReference w:id="1"/>
      </w:r>
    </w:p>
    <w:p w14:paraId="31F90AEF" w14:textId="77777777" w:rsidR="00945C52" w:rsidRDefault="00945C52" w:rsidP="00D23F6F">
      <w:pPr>
        <w:autoSpaceDE w:val="0"/>
        <w:autoSpaceDN w:val="0"/>
        <w:adjustRightInd w:val="0"/>
        <w:spacing w:after="0" w:line="240" w:lineRule="auto"/>
        <w:rPr>
          <w:rFonts w:ascii="Arial" w:hAnsi="Arial" w:cs="Arial"/>
          <w:b/>
          <w:color w:val="000000" w:themeColor="text1"/>
          <w:sz w:val="28"/>
          <w:szCs w:val="28"/>
        </w:rPr>
      </w:pPr>
    </w:p>
    <w:p w14:paraId="24A05699" w14:textId="77777777" w:rsidR="00F707DC" w:rsidRPr="00B57AC7" w:rsidRDefault="00F707DC" w:rsidP="00D23F6F">
      <w:pPr>
        <w:pStyle w:val="ListParagraph"/>
        <w:numPr>
          <w:ilvl w:val="0"/>
          <w:numId w:val="20"/>
        </w:numPr>
        <w:autoSpaceDE w:val="0"/>
        <w:autoSpaceDN w:val="0"/>
        <w:adjustRightInd w:val="0"/>
        <w:spacing w:after="0" w:line="240" w:lineRule="auto"/>
        <w:rPr>
          <w:rFonts w:ascii="Arial" w:hAnsi="Arial" w:cs="Arial"/>
          <w:b/>
          <w:color w:val="000000" w:themeColor="text1"/>
          <w:sz w:val="28"/>
          <w:szCs w:val="28"/>
        </w:rPr>
      </w:pPr>
      <w:r w:rsidRPr="00B57AC7">
        <w:rPr>
          <w:rFonts w:ascii="Arial" w:hAnsi="Arial" w:cs="Arial"/>
          <w:b/>
          <w:color w:val="000000" w:themeColor="text1"/>
          <w:sz w:val="28"/>
          <w:szCs w:val="28"/>
        </w:rPr>
        <w:t xml:space="preserve">Transport and access to services </w:t>
      </w:r>
    </w:p>
    <w:p w14:paraId="03AC9F65" w14:textId="77777777" w:rsidR="001D0C4F" w:rsidRPr="00B57AC7" w:rsidRDefault="000A5475" w:rsidP="00D23F6F">
      <w:pPr>
        <w:pStyle w:val="ListParagraph"/>
        <w:numPr>
          <w:ilvl w:val="0"/>
          <w:numId w:val="20"/>
        </w:numPr>
        <w:autoSpaceDE w:val="0"/>
        <w:autoSpaceDN w:val="0"/>
        <w:adjustRightInd w:val="0"/>
        <w:spacing w:after="0" w:line="240" w:lineRule="auto"/>
        <w:rPr>
          <w:rFonts w:ascii="Arial" w:hAnsi="Arial" w:cs="Arial"/>
          <w:b/>
          <w:color w:val="000000" w:themeColor="text1"/>
          <w:sz w:val="28"/>
          <w:szCs w:val="28"/>
        </w:rPr>
      </w:pPr>
      <w:r w:rsidRPr="00B57AC7">
        <w:rPr>
          <w:rFonts w:ascii="Arial" w:hAnsi="Arial" w:cs="Arial"/>
          <w:b/>
          <w:color w:val="000000" w:themeColor="text1"/>
          <w:sz w:val="28"/>
          <w:szCs w:val="28"/>
        </w:rPr>
        <w:t>Social Isolation</w:t>
      </w:r>
    </w:p>
    <w:p w14:paraId="539A8EC2" w14:textId="5AA2EA31" w:rsidR="000A5475" w:rsidRPr="00B57AC7" w:rsidRDefault="001D0C4F" w:rsidP="00D23F6F">
      <w:pPr>
        <w:pStyle w:val="ListParagraph"/>
        <w:numPr>
          <w:ilvl w:val="0"/>
          <w:numId w:val="20"/>
        </w:numPr>
        <w:autoSpaceDE w:val="0"/>
        <w:autoSpaceDN w:val="0"/>
        <w:adjustRightInd w:val="0"/>
        <w:spacing w:after="0" w:line="240" w:lineRule="auto"/>
        <w:rPr>
          <w:rFonts w:ascii="Arial" w:hAnsi="Arial" w:cs="Arial"/>
          <w:b/>
          <w:color w:val="000000" w:themeColor="text1"/>
          <w:sz w:val="28"/>
          <w:szCs w:val="28"/>
        </w:rPr>
      </w:pPr>
      <w:r w:rsidRPr="00B57AC7">
        <w:rPr>
          <w:rFonts w:ascii="Arial" w:hAnsi="Arial" w:cs="Arial"/>
          <w:b/>
          <w:color w:val="000000" w:themeColor="text1"/>
          <w:sz w:val="28"/>
          <w:szCs w:val="28"/>
        </w:rPr>
        <w:t xml:space="preserve">Mental Health </w:t>
      </w:r>
      <w:r w:rsidR="000A5475" w:rsidRPr="00B57AC7">
        <w:rPr>
          <w:rFonts w:ascii="Arial" w:hAnsi="Arial" w:cs="Arial"/>
          <w:b/>
          <w:color w:val="000000" w:themeColor="text1"/>
          <w:sz w:val="28"/>
          <w:szCs w:val="28"/>
        </w:rPr>
        <w:t xml:space="preserve"> </w:t>
      </w:r>
    </w:p>
    <w:p w14:paraId="1F5B1CC0" w14:textId="77777777" w:rsidR="000A5475" w:rsidRPr="006A4DAB" w:rsidRDefault="000A5475" w:rsidP="006A4DAB">
      <w:pPr>
        <w:autoSpaceDE w:val="0"/>
        <w:autoSpaceDN w:val="0"/>
        <w:adjustRightInd w:val="0"/>
        <w:spacing w:after="0" w:line="240" w:lineRule="auto"/>
        <w:rPr>
          <w:rFonts w:ascii="Arial" w:hAnsi="Arial" w:cs="Arial"/>
          <w:color w:val="000000" w:themeColor="text1"/>
          <w:sz w:val="28"/>
          <w:szCs w:val="28"/>
        </w:rPr>
      </w:pPr>
    </w:p>
    <w:p w14:paraId="348F8072" w14:textId="77777777" w:rsidR="00E478D8" w:rsidRPr="00E90F49" w:rsidRDefault="00E478D8" w:rsidP="00E478D8">
      <w:pPr>
        <w:autoSpaceDE w:val="0"/>
        <w:autoSpaceDN w:val="0"/>
        <w:adjustRightInd w:val="0"/>
        <w:spacing w:after="0" w:line="240" w:lineRule="auto"/>
        <w:rPr>
          <w:rFonts w:ascii="Arial" w:hAnsi="Arial" w:cs="Arial"/>
          <w:b/>
          <w:bCs/>
          <w:color w:val="000000" w:themeColor="text1"/>
          <w:sz w:val="28"/>
          <w:szCs w:val="28"/>
        </w:rPr>
      </w:pPr>
      <w:r w:rsidRPr="00E90F49">
        <w:rPr>
          <w:rFonts w:ascii="Arial" w:hAnsi="Arial" w:cs="Arial"/>
          <w:b/>
          <w:bCs/>
          <w:color w:val="000000" w:themeColor="text1"/>
          <w:sz w:val="28"/>
          <w:szCs w:val="28"/>
        </w:rPr>
        <w:t>Background to Funding Programme</w:t>
      </w:r>
    </w:p>
    <w:p w14:paraId="003F75ED" w14:textId="77777777" w:rsidR="00A76EF7" w:rsidRDefault="00A76EF7" w:rsidP="00A76EF7">
      <w:pPr>
        <w:spacing w:after="0"/>
        <w:rPr>
          <w:rFonts w:ascii="Arial" w:hAnsi="Arial" w:cs="Arial"/>
          <w:sz w:val="24"/>
          <w:szCs w:val="24"/>
        </w:rPr>
      </w:pPr>
    </w:p>
    <w:p w14:paraId="1D9BB6C7" w14:textId="77777777" w:rsidR="00A76EF7" w:rsidRPr="00953F79" w:rsidRDefault="00A76EF7" w:rsidP="00F62F44">
      <w:pPr>
        <w:spacing w:after="0" w:line="240" w:lineRule="auto"/>
        <w:rPr>
          <w:rFonts w:ascii="Arial" w:hAnsi="Arial" w:cs="Arial"/>
          <w:sz w:val="28"/>
          <w:szCs w:val="28"/>
        </w:rPr>
      </w:pPr>
      <w:r w:rsidRPr="00953F79">
        <w:rPr>
          <w:rFonts w:ascii="Arial" w:hAnsi="Arial" w:cs="Arial"/>
          <w:i/>
          <w:sz w:val="28"/>
          <w:szCs w:val="28"/>
        </w:rPr>
        <w:t>‘Healthy Places’</w:t>
      </w:r>
      <w:r w:rsidRPr="00953F79">
        <w:rPr>
          <w:rFonts w:ascii="Arial" w:hAnsi="Arial" w:cs="Arial"/>
          <w:sz w:val="28"/>
          <w:szCs w:val="28"/>
        </w:rPr>
        <w:t xml:space="preserve"> is a cross-cutting demonstration programme which aims to improve health, reduce inequalities, and improve wellbeing and wider social outcomes</w:t>
      </w:r>
      <w:r w:rsidR="00953F79">
        <w:rPr>
          <w:rFonts w:ascii="Arial" w:hAnsi="Arial" w:cs="Arial"/>
          <w:sz w:val="28"/>
          <w:szCs w:val="28"/>
        </w:rPr>
        <w:t>,</w:t>
      </w:r>
      <w:r w:rsidRPr="00953F79">
        <w:rPr>
          <w:rFonts w:ascii="Arial" w:hAnsi="Arial" w:cs="Arial"/>
          <w:sz w:val="28"/>
          <w:szCs w:val="28"/>
        </w:rPr>
        <w:t xml:space="preserve"> by adding value by working strategically across N</w:t>
      </w:r>
      <w:r w:rsidR="00953F79">
        <w:rPr>
          <w:rFonts w:ascii="Arial" w:hAnsi="Arial" w:cs="Arial"/>
          <w:sz w:val="28"/>
          <w:szCs w:val="28"/>
        </w:rPr>
        <w:t xml:space="preserve">orthern </w:t>
      </w:r>
      <w:r w:rsidRPr="00953F79">
        <w:rPr>
          <w:rFonts w:ascii="Arial" w:hAnsi="Arial" w:cs="Arial"/>
          <w:sz w:val="28"/>
          <w:szCs w:val="28"/>
        </w:rPr>
        <w:t>I</w:t>
      </w:r>
      <w:r w:rsidR="00953F79">
        <w:rPr>
          <w:rFonts w:ascii="Arial" w:hAnsi="Arial" w:cs="Arial"/>
          <w:sz w:val="28"/>
          <w:szCs w:val="28"/>
        </w:rPr>
        <w:t>reland</w:t>
      </w:r>
      <w:r w:rsidRPr="00953F79">
        <w:rPr>
          <w:rFonts w:ascii="Arial" w:hAnsi="Arial" w:cs="Arial"/>
          <w:sz w:val="28"/>
          <w:szCs w:val="28"/>
        </w:rPr>
        <w:t xml:space="preserve"> </w:t>
      </w:r>
      <w:r w:rsidR="00953F79">
        <w:rPr>
          <w:rFonts w:ascii="Arial" w:hAnsi="Arial" w:cs="Arial"/>
          <w:sz w:val="28"/>
          <w:szCs w:val="28"/>
        </w:rPr>
        <w:t>g</w:t>
      </w:r>
      <w:r w:rsidRPr="00953F79">
        <w:rPr>
          <w:rFonts w:ascii="Arial" w:hAnsi="Arial" w:cs="Arial"/>
          <w:sz w:val="28"/>
          <w:szCs w:val="28"/>
        </w:rPr>
        <w:t xml:space="preserve">overnment </w:t>
      </w:r>
      <w:r w:rsidR="00953F79">
        <w:rPr>
          <w:rFonts w:ascii="Arial" w:hAnsi="Arial" w:cs="Arial"/>
          <w:sz w:val="28"/>
          <w:szCs w:val="28"/>
        </w:rPr>
        <w:t>d</w:t>
      </w:r>
      <w:r w:rsidRPr="00953F79">
        <w:rPr>
          <w:rFonts w:ascii="Arial" w:hAnsi="Arial" w:cs="Arial"/>
          <w:sz w:val="28"/>
          <w:szCs w:val="28"/>
        </w:rPr>
        <w:t xml:space="preserve">epartments and agencies.  Working with local government and specific communities to empower and support communities to be safe, thriving, connected and confident places. This is based on the principle that in order to move our society forward, we need to have </w:t>
      </w:r>
      <w:r w:rsidR="00953F79" w:rsidRPr="00953F79">
        <w:rPr>
          <w:rFonts w:ascii="Arial" w:hAnsi="Arial" w:cs="Arial"/>
          <w:i/>
          <w:sz w:val="28"/>
          <w:szCs w:val="28"/>
        </w:rPr>
        <w:t>‘</w:t>
      </w:r>
      <w:r w:rsidRPr="00953F79">
        <w:rPr>
          <w:rFonts w:ascii="Arial" w:hAnsi="Arial" w:cs="Arial"/>
          <w:i/>
          <w:sz w:val="28"/>
          <w:szCs w:val="28"/>
        </w:rPr>
        <w:t>Confident, Caring, Capable</w:t>
      </w:r>
      <w:r w:rsidR="00953F79" w:rsidRPr="00953F79">
        <w:rPr>
          <w:rFonts w:ascii="Arial" w:hAnsi="Arial" w:cs="Arial"/>
          <w:i/>
          <w:sz w:val="28"/>
          <w:szCs w:val="28"/>
        </w:rPr>
        <w:t>’</w:t>
      </w:r>
      <w:r w:rsidRPr="00953F79">
        <w:rPr>
          <w:rFonts w:ascii="Arial" w:hAnsi="Arial" w:cs="Arial"/>
          <w:i/>
          <w:sz w:val="28"/>
          <w:szCs w:val="28"/>
        </w:rPr>
        <w:t xml:space="preserve"> </w:t>
      </w:r>
      <w:r w:rsidR="00953F79">
        <w:rPr>
          <w:rFonts w:ascii="Arial" w:hAnsi="Arial" w:cs="Arial"/>
          <w:sz w:val="28"/>
          <w:szCs w:val="28"/>
        </w:rPr>
        <w:t xml:space="preserve">people, </w:t>
      </w:r>
      <w:r w:rsidRPr="00953F79">
        <w:rPr>
          <w:rFonts w:ascii="Arial" w:hAnsi="Arial" w:cs="Arial"/>
          <w:sz w:val="28"/>
          <w:szCs w:val="28"/>
        </w:rPr>
        <w:t xml:space="preserve">and we need to work together to co-produce solutions to improve outcomes. </w:t>
      </w:r>
    </w:p>
    <w:p w14:paraId="79BFB42D" w14:textId="77777777" w:rsidR="00A76EF7" w:rsidRPr="00953F79" w:rsidRDefault="00A76EF7" w:rsidP="00A76EF7">
      <w:pPr>
        <w:spacing w:after="0"/>
        <w:rPr>
          <w:rFonts w:ascii="Arial" w:hAnsi="Arial" w:cs="Arial"/>
          <w:sz w:val="28"/>
          <w:szCs w:val="28"/>
        </w:rPr>
      </w:pPr>
    </w:p>
    <w:p w14:paraId="4A70204D" w14:textId="66E8939C" w:rsidR="00A76EF7" w:rsidRPr="00953F79" w:rsidRDefault="00A76EF7" w:rsidP="00F62F44">
      <w:pPr>
        <w:spacing w:line="240" w:lineRule="auto"/>
        <w:rPr>
          <w:rFonts w:ascii="Arial" w:eastAsiaTheme="minorHAnsi" w:hAnsi="Arial" w:cs="Arial"/>
          <w:sz w:val="28"/>
          <w:szCs w:val="28"/>
        </w:rPr>
      </w:pPr>
      <w:r w:rsidRPr="000A5475">
        <w:rPr>
          <w:rFonts w:ascii="Arial" w:eastAsiaTheme="minorHAnsi" w:hAnsi="Arial" w:cs="Arial"/>
          <w:sz w:val="28"/>
          <w:szCs w:val="28"/>
        </w:rPr>
        <w:t>The</w:t>
      </w:r>
      <w:r w:rsidR="00953F79" w:rsidRPr="000A5475">
        <w:rPr>
          <w:rFonts w:ascii="Arial" w:eastAsiaTheme="minorHAnsi" w:hAnsi="Arial" w:cs="Arial"/>
          <w:sz w:val="28"/>
          <w:szCs w:val="28"/>
        </w:rPr>
        <w:t xml:space="preserve"> </w:t>
      </w:r>
      <w:r w:rsidR="000A5475" w:rsidRPr="000A5475">
        <w:rPr>
          <w:rFonts w:ascii="Arial" w:eastAsiaTheme="minorHAnsi" w:hAnsi="Arial" w:cs="Arial"/>
          <w:sz w:val="28"/>
          <w:szCs w:val="28"/>
        </w:rPr>
        <w:t xml:space="preserve">Glens Engagement Report </w:t>
      </w:r>
      <w:r w:rsidRPr="000A5475">
        <w:rPr>
          <w:rFonts w:ascii="Arial" w:eastAsiaTheme="minorHAnsi" w:hAnsi="Arial" w:cs="Arial"/>
          <w:sz w:val="28"/>
          <w:szCs w:val="28"/>
        </w:rPr>
        <w:t xml:space="preserve">was shaped </w:t>
      </w:r>
      <w:r w:rsidR="000A5475">
        <w:rPr>
          <w:rFonts w:ascii="Arial" w:eastAsiaTheme="minorHAnsi" w:hAnsi="Arial" w:cs="Arial"/>
          <w:sz w:val="28"/>
          <w:szCs w:val="28"/>
        </w:rPr>
        <w:t xml:space="preserve">by </w:t>
      </w:r>
      <w:r w:rsidR="001D0C4F">
        <w:rPr>
          <w:rFonts w:ascii="Arial" w:eastAsiaTheme="minorHAnsi" w:hAnsi="Arial" w:cs="Arial"/>
          <w:sz w:val="28"/>
          <w:szCs w:val="28"/>
        </w:rPr>
        <w:t>stakeholder</w:t>
      </w:r>
      <w:r w:rsidR="000A5475">
        <w:rPr>
          <w:rFonts w:ascii="Arial" w:eastAsiaTheme="minorHAnsi" w:hAnsi="Arial" w:cs="Arial"/>
          <w:sz w:val="28"/>
          <w:szCs w:val="28"/>
        </w:rPr>
        <w:t xml:space="preserve"> events in </w:t>
      </w:r>
      <w:r w:rsidR="001D0C4F">
        <w:rPr>
          <w:rFonts w:ascii="Arial" w:eastAsiaTheme="minorHAnsi" w:hAnsi="Arial" w:cs="Arial"/>
          <w:sz w:val="28"/>
          <w:szCs w:val="28"/>
        </w:rPr>
        <w:t>the</w:t>
      </w:r>
      <w:r w:rsidR="000A2EB7">
        <w:rPr>
          <w:rFonts w:ascii="Arial" w:eastAsiaTheme="minorHAnsi" w:hAnsi="Arial" w:cs="Arial"/>
          <w:sz w:val="28"/>
          <w:szCs w:val="28"/>
        </w:rPr>
        <w:t xml:space="preserve"> </w:t>
      </w:r>
      <w:r w:rsidR="00A65705">
        <w:rPr>
          <w:rFonts w:ascii="Arial" w:eastAsiaTheme="minorHAnsi" w:hAnsi="Arial" w:cs="Arial"/>
          <w:sz w:val="28"/>
          <w:szCs w:val="28"/>
        </w:rPr>
        <w:t>Spring of 2019, which identifies</w:t>
      </w:r>
      <w:r w:rsidR="001D0C4F">
        <w:rPr>
          <w:rFonts w:ascii="Arial" w:eastAsiaTheme="minorHAnsi" w:hAnsi="Arial" w:cs="Arial"/>
          <w:sz w:val="28"/>
          <w:szCs w:val="28"/>
        </w:rPr>
        <w:t xml:space="preserve"> summary</w:t>
      </w:r>
      <w:r w:rsidR="000A5475">
        <w:rPr>
          <w:rFonts w:ascii="Arial" w:eastAsiaTheme="minorHAnsi" w:hAnsi="Arial" w:cs="Arial"/>
          <w:sz w:val="28"/>
          <w:szCs w:val="28"/>
        </w:rPr>
        <w:t xml:space="preserve"> themes and emerging issues </w:t>
      </w:r>
      <w:r w:rsidRPr="00953F79">
        <w:rPr>
          <w:rFonts w:ascii="Arial" w:eastAsiaTheme="minorHAnsi" w:hAnsi="Arial" w:cs="Arial"/>
          <w:sz w:val="28"/>
          <w:szCs w:val="28"/>
        </w:rPr>
        <w:t>as key to securing the healt</w:t>
      </w:r>
      <w:r w:rsidR="000A5475">
        <w:rPr>
          <w:rFonts w:ascii="Arial" w:eastAsiaTheme="minorHAnsi" w:hAnsi="Arial" w:cs="Arial"/>
          <w:sz w:val="28"/>
          <w:szCs w:val="28"/>
        </w:rPr>
        <w:t xml:space="preserve">h improvements </w:t>
      </w:r>
      <w:r w:rsidRPr="00953F79">
        <w:rPr>
          <w:rFonts w:ascii="Arial" w:eastAsiaTheme="minorHAnsi" w:hAnsi="Arial" w:cs="Arial"/>
          <w:sz w:val="28"/>
          <w:szCs w:val="28"/>
        </w:rPr>
        <w:t xml:space="preserve">for the local area.   </w:t>
      </w:r>
    </w:p>
    <w:p w14:paraId="06E8142A" w14:textId="07D99B51" w:rsidR="00E90F49" w:rsidRPr="00006B40" w:rsidRDefault="00E478D8" w:rsidP="00F62F44">
      <w:pPr>
        <w:spacing w:line="240" w:lineRule="auto"/>
        <w:jc w:val="both"/>
        <w:rPr>
          <w:rFonts w:ascii="Arial" w:hAnsi="Arial" w:cs="Arial"/>
          <w:color w:val="000000" w:themeColor="text1"/>
          <w:sz w:val="28"/>
          <w:szCs w:val="28"/>
        </w:rPr>
      </w:pPr>
      <w:r w:rsidRPr="00E90F49">
        <w:rPr>
          <w:rFonts w:ascii="Arial" w:hAnsi="Arial" w:cs="Arial"/>
          <w:color w:val="000000" w:themeColor="text1"/>
          <w:sz w:val="28"/>
          <w:szCs w:val="28"/>
        </w:rPr>
        <w:t>There are limited resources available</w:t>
      </w:r>
      <w:r w:rsidR="00F62F44">
        <w:rPr>
          <w:rFonts w:ascii="Arial" w:hAnsi="Arial" w:cs="Arial"/>
          <w:color w:val="000000" w:themeColor="text1"/>
          <w:sz w:val="28"/>
          <w:szCs w:val="28"/>
        </w:rPr>
        <w:t>,</w:t>
      </w:r>
      <w:r w:rsidRPr="00E90F49">
        <w:rPr>
          <w:rFonts w:ascii="Arial" w:hAnsi="Arial" w:cs="Arial"/>
          <w:color w:val="000000" w:themeColor="text1"/>
          <w:sz w:val="28"/>
          <w:szCs w:val="28"/>
        </w:rPr>
        <w:t xml:space="preserve"> therefore</w:t>
      </w:r>
      <w:r w:rsidR="00A65705">
        <w:rPr>
          <w:rFonts w:ascii="Arial" w:hAnsi="Arial" w:cs="Arial"/>
          <w:color w:val="000000" w:themeColor="text1"/>
          <w:sz w:val="28"/>
          <w:szCs w:val="28"/>
        </w:rPr>
        <w:t>,</w:t>
      </w:r>
      <w:r w:rsidRPr="00E90F49">
        <w:rPr>
          <w:rFonts w:ascii="Arial" w:hAnsi="Arial" w:cs="Arial"/>
          <w:color w:val="000000" w:themeColor="text1"/>
          <w:sz w:val="28"/>
          <w:szCs w:val="28"/>
        </w:rPr>
        <w:t xml:space="preserve"> applications will be assessed on the</w:t>
      </w:r>
      <w:r w:rsidR="00CE1DC7">
        <w:rPr>
          <w:rFonts w:ascii="Arial" w:hAnsi="Arial" w:cs="Arial"/>
          <w:color w:val="000000" w:themeColor="text1"/>
          <w:sz w:val="28"/>
          <w:szCs w:val="28"/>
        </w:rPr>
        <w:t xml:space="preserve"> extent to which they address the </w:t>
      </w:r>
      <w:r w:rsidR="000A5475">
        <w:rPr>
          <w:rFonts w:ascii="Arial" w:hAnsi="Arial" w:cs="Arial"/>
          <w:color w:val="000000" w:themeColor="text1"/>
          <w:sz w:val="28"/>
          <w:szCs w:val="28"/>
        </w:rPr>
        <w:t>emerging issues within the Engagement</w:t>
      </w:r>
      <w:r w:rsidR="00CE1DC7">
        <w:rPr>
          <w:rFonts w:ascii="Arial" w:hAnsi="Arial" w:cs="Arial"/>
          <w:color w:val="000000" w:themeColor="text1"/>
          <w:sz w:val="28"/>
          <w:szCs w:val="28"/>
        </w:rPr>
        <w:t xml:space="preserve"> Plan within a specific timeframe </w:t>
      </w:r>
      <w:r w:rsidRPr="00E90F49">
        <w:rPr>
          <w:rFonts w:ascii="Arial" w:hAnsi="Arial" w:cs="Arial"/>
          <w:color w:val="000000" w:themeColor="text1"/>
          <w:sz w:val="28"/>
          <w:szCs w:val="28"/>
        </w:rPr>
        <w:t xml:space="preserve">and </w:t>
      </w:r>
      <w:r w:rsidR="0055230E">
        <w:rPr>
          <w:rFonts w:ascii="Arial" w:hAnsi="Arial" w:cs="Arial"/>
          <w:color w:val="000000" w:themeColor="text1"/>
          <w:sz w:val="28"/>
          <w:szCs w:val="28"/>
        </w:rPr>
        <w:t xml:space="preserve">on their </w:t>
      </w:r>
      <w:r w:rsidRPr="00E90F49">
        <w:rPr>
          <w:rFonts w:ascii="Arial" w:hAnsi="Arial" w:cs="Arial"/>
          <w:color w:val="000000" w:themeColor="text1"/>
          <w:sz w:val="28"/>
          <w:szCs w:val="28"/>
        </w:rPr>
        <w:t xml:space="preserve">potential to meet funding aims. </w:t>
      </w:r>
    </w:p>
    <w:p w14:paraId="61E93616" w14:textId="3AD32373" w:rsidR="00E478D8" w:rsidRPr="00E90F49" w:rsidRDefault="00E478D8" w:rsidP="001E4B2B">
      <w:pPr>
        <w:autoSpaceDE w:val="0"/>
        <w:autoSpaceDN w:val="0"/>
        <w:adjustRightInd w:val="0"/>
        <w:spacing w:after="0" w:line="240" w:lineRule="auto"/>
        <w:rPr>
          <w:rFonts w:ascii="Arial" w:hAnsi="Arial" w:cs="Arial"/>
          <w:b/>
          <w:bCs/>
          <w:color w:val="000000" w:themeColor="text1"/>
          <w:sz w:val="28"/>
          <w:szCs w:val="28"/>
        </w:rPr>
      </w:pPr>
      <w:r w:rsidRPr="00E90F49">
        <w:rPr>
          <w:rFonts w:ascii="Arial" w:hAnsi="Arial" w:cs="Arial"/>
          <w:b/>
          <w:bCs/>
          <w:color w:val="000000" w:themeColor="text1"/>
          <w:sz w:val="28"/>
          <w:szCs w:val="28"/>
        </w:rPr>
        <w:lastRenderedPageBreak/>
        <w:t>Eligibility Criteria</w:t>
      </w:r>
    </w:p>
    <w:p w14:paraId="4ACCDB0F" w14:textId="645B1F5B" w:rsidR="00E478D8" w:rsidRPr="00F46F41" w:rsidRDefault="00E478D8" w:rsidP="008D5AF3">
      <w:pPr>
        <w:pStyle w:val="ListParagraph"/>
        <w:numPr>
          <w:ilvl w:val="0"/>
          <w:numId w:val="7"/>
        </w:num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color w:val="000000" w:themeColor="text1"/>
          <w:sz w:val="28"/>
          <w:szCs w:val="28"/>
        </w:rPr>
        <w:t xml:space="preserve">Grants </w:t>
      </w:r>
      <w:r w:rsidR="00F81F0F">
        <w:rPr>
          <w:rFonts w:ascii="Arial" w:hAnsi="Arial" w:cs="Arial"/>
          <w:color w:val="000000" w:themeColor="text1"/>
          <w:sz w:val="28"/>
          <w:szCs w:val="28"/>
        </w:rPr>
        <w:t xml:space="preserve">ranging from £2,500 - £5,000 </w:t>
      </w:r>
      <w:r w:rsidRPr="00E90F49">
        <w:rPr>
          <w:rFonts w:ascii="Arial" w:hAnsi="Arial" w:cs="Arial"/>
          <w:b/>
          <w:bCs/>
          <w:color w:val="000000" w:themeColor="text1"/>
          <w:sz w:val="28"/>
          <w:szCs w:val="28"/>
        </w:rPr>
        <w:t xml:space="preserve">(non-constituted and constituted non-profit taking Community / Voluntary Sector groups). </w:t>
      </w:r>
    </w:p>
    <w:p w14:paraId="2E4675C7" w14:textId="77777777" w:rsidR="001E4B2B" w:rsidRPr="001E4B2B" w:rsidRDefault="00F46F41" w:rsidP="001E4B2B">
      <w:pPr>
        <w:numPr>
          <w:ilvl w:val="0"/>
          <w:numId w:val="22"/>
        </w:numPr>
        <w:autoSpaceDE w:val="0"/>
        <w:autoSpaceDN w:val="0"/>
        <w:adjustRightInd w:val="0"/>
        <w:spacing w:after="0" w:line="240" w:lineRule="auto"/>
        <w:rPr>
          <w:rFonts w:ascii="Arial" w:hAnsi="Arial" w:cs="Arial"/>
          <w:i/>
          <w:iCs/>
          <w:color w:val="000000"/>
          <w:sz w:val="28"/>
          <w:szCs w:val="28"/>
        </w:rPr>
      </w:pPr>
      <w:r w:rsidRPr="001E4B2B">
        <w:rPr>
          <w:rFonts w:ascii="Arial" w:hAnsi="Arial" w:cs="Arial"/>
          <w:color w:val="000000"/>
          <w:sz w:val="28"/>
          <w:szCs w:val="28"/>
        </w:rPr>
        <w:t>You must be a non-profit taking group from the</w:t>
      </w:r>
      <w:r w:rsidRPr="00BB5AAB">
        <w:rPr>
          <w:rFonts w:ascii="Arial" w:hAnsi="Arial" w:cs="Arial"/>
          <w:color w:val="000000"/>
          <w:sz w:val="28"/>
          <w:szCs w:val="28"/>
        </w:rPr>
        <w:t xml:space="preserve"> </w:t>
      </w:r>
      <w:r w:rsidRPr="00BB5AAB">
        <w:rPr>
          <w:rFonts w:ascii="Arial" w:hAnsi="Arial" w:cs="Arial"/>
          <w:bCs/>
          <w:i/>
          <w:iCs/>
          <w:color w:val="000000"/>
          <w:sz w:val="28"/>
          <w:szCs w:val="28"/>
        </w:rPr>
        <w:t xml:space="preserve">Community/Voluntary Sector </w:t>
      </w:r>
    </w:p>
    <w:p w14:paraId="0F3B838F" w14:textId="02CAB38B" w:rsidR="00F46F41" w:rsidRPr="001E4B2B" w:rsidRDefault="00F46F41" w:rsidP="001E4B2B">
      <w:pPr>
        <w:numPr>
          <w:ilvl w:val="0"/>
          <w:numId w:val="22"/>
        </w:numPr>
        <w:autoSpaceDE w:val="0"/>
        <w:autoSpaceDN w:val="0"/>
        <w:adjustRightInd w:val="0"/>
        <w:spacing w:after="0" w:line="240" w:lineRule="auto"/>
        <w:rPr>
          <w:rFonts w:ascii="Arial" w:hAnsi="Arial" w:cs="Arial"/>
          <w:i/>
          <w:iCs/>
          <w:color w:val="000000"/>
          <w:sz w:val="28"/>
          <w:szCs w:val="28"/>
        </w:rPr>
      </w:pPr>
      <w:r w:rsidRPr="001E4B2B">
        <w:rPr>
          <w:rFonts w:ascii="Arial" w:hAnsi="Arial" w:cs="Arial"/>
          <w:b/>
          <w:sz w:val="28"/>
          <w:szCs w:val="28"/>
        </w:rPr>
        <w:t xml:space="preserve">Northern Area Community Network </w:t>
      </w:r>
      <w:r w:rsidRPr="001E4B2B">
        <w:rPr>
          <w:rFonts w:ascii="Arial" w:eastAsia="Batang" w:hAnsi="Arial" w:cs="Arial"/>
          <w:sz w:val="28"/>
          <w:szCs w:val="28"/>
        </w:rPr>
        <w:t xml:space="preserve">will </w:t>
      </w:r>
      <w:r w:rsidRPr="001E4B2B">
        <w:rPr>
          <w:rFonts w:ascii="Arial" w:hAnsi="Arial" w:cs="Arial"/>
          <w:sz w:val="28"/>
          <w:szCs w:val="28"/>
        </w:rPr>
        <w:t>pay for direct invoices/items needed per application givin</w:t>
      </w:r>
      <w:r w:rsidR="000A2EB7">
        <w:rPr>
          <w:rFonts w:ascii="Arial" w:hAnsi="Arial" w:cs="Arial"/>
          <w:sz w:val="28"/>
          <w:szCs w:val="28"/>
        </w:rPr>
        <w:t>g no financial management</w:t>
      </w:r>
      <w:r w:rsidRPr="001E4B2B">
        <w:rPr>
          <w:rFonts w:ascii="Arial" w:hAnsi="Arial" w:cs="Arial"/>
          <w:sz w:val="28"/>
          <w:szCs w:val="28"/>
        </w:rPr>
        <w:t xml:space="preserve"> under the provider/applicant.  </w:t>
      </w:r>
    </w:p>
    <w:p w14:paraId="7932B87F" w14:textId="2441DC9C" w:rsidR="00F46F41" w:rsidRPr="00BB5AAB" w:rsidRDefault="00F46F41" w:rsidP="00F46F41">
      <w:pPr>
        <w:pStyle w:val="ListParagraph"/>
        <w:numPr>
          <w:ilvl w:val="0"/>
          <w:numId w:val="1"/>
        </w:numPr>
        <w:autoSpaceDE w:val="0"/>
        <w:autoSpaceDN w:val="0"/>
        <w:adjustRightInd w:val="0"/>
        <w:spacing w:after="0" w:line="240" w:lineRule="auto"/>
        <w:rPr>
          <w:rFonts w:ascii="Arial" w:hAnsi="Arial" w:cs="Arial"/>
          <w:color w:val="000000"/>
          <w:sz w:val="28"/>
          <w:szCs w:val="28"/>
        </w:rPr>
      </w:pPr>
      <w:r w:rsidRPr="00BB5AAB">
        <w:rPr>
          <w:rFonts w:ascii="Arial" w:hAnsi="Arial" w:cs="Arial"/>
          <w:color w:val="000000"/>
          <w:sz w:val="28"/>
          <w:szCs w:val="28"/>
        </w:rPr>
        <w:t xml:space="preserve">You can spend the funding before </w:t>
      </w:r>
      <w:r w:rsidRPr="001B4F9F">
        <w:rPr>
          <w:rFonts w:ascii="Arial" w:hAnsi="Arial" w:cs="Arial"/>
          <w:color w:val="000000"/>
          <w:sz w:val="28"/>
          <w:szCs w:val="28"/>
        </w:rPr>
        <w:t xml:space="preserve">the deadline </w:t>
      </w:r>
      <w:r>
        <w:rPr>
          <w:rFonts w:ascii="Arial" w:hAnsi="Arial" w:cs="Arial"/>
          <w:color w:val="000000"/>
          <w:sz w:val="28"/>
          <w:szCs w:val="28"/>
        </w:rPr>
        <w:t>of 31st March</w:t>
      </w:r>
      <w:r w:rsidRPr="001B4F9F">
        <w:rPr>
          <w:rFonts w:ascii="Arial" w:hAnsi="Arial" w:cs="Arial"/>
          <w:color w:val="000000"/>
          <w:sz w:val="28"/>
          <w:szCs w:val="28"/>
        </w:rPr>
        <w:t xml:space="preserve"> 2020, allowing for submission of all e</w:t>
      </w:r>
      <w:r w:rsidRPr="00BB5AAB">
        <w:rPr>
          <w:rFonts w:ascii="Arial" w:hAnsi="Arial" w:cs="Arial"/>
          <w:color w:val="000000"/>
          <w:sz w:val="28"/>
          <w:szCs w:val="28"/>
        </w:rPr>
        <w:t xml:space="preserve">valuation returns </w:t>
      </w:r>
      <w:r>
        <w:rPr>
          <w:rFonts w:ascii="Arial" w:hAnsi="Arial" w:cs="Arial"/>
          <w:color w:val="000000"/>
          <w:sz w:val="28"/>
          <w:szCs w:val="28"/>
        </w:rPr>
        <w:t>by April</w:t>
      </w:r>
      <w:r w:rsidRPr="00BB5AAB">
        <w:rPr>
          <w:rFonts w:ascii="Arial" w:hAnsi="Arial" w:cs="Arial"/>
          <w:color w:val="000000"/>
          <w:sz w:val="28"/>
          <w:szCs w:val="28"/>
        </w:rPr>
        <w:t xml:space="preserve"> 2020.</w:t>
      </w:r>
    </w:p>
    <w:p w14:paraId="29DCDF24" w14:textId="77777777" w:rsidR="00F46F41" w:rsidRPr="00BB5AAB" w:rsidRDefault="00F46F41" w:rsidP="00F46F41">
      <w:pPr>
        <w:pStyle w:val="ListParagraph"/>
        <w:numPr>
          <w:ilvl w:val="0"/>
          <w:numId w:val="1"/>
        </w:numPr>
        <w:autoSpaceDE w:val="0"/>
        <w:autoSpaceDN w:val="0"/>
        <w:adjustRightInd w:val="0"/>
        <w:spacing w:after="0" w:line="240" w:lineRule="auto"/>
        <w:rPr>
          <w:rFonts w:ascii="Arial" w:hAnsi="Arial" w:cs="Arial"/>
          <w:color w:val="000000"/>
          <w:sz w:val="28"/>
          <w:szCs w:val="28"/>
        </w:rPr>
      </w:pPr>
      <w:r w:rsidRPr="00BB5AAB">
        <w:rPr>
          <w:rFonts w:ascii="Arial" w:hAnsi="Arial" w:cs="Arial"/>
          <w:color w:val="000000"/>
          <w:sz w:val="28"/>
          <w:szCs w:val="28"/>
        </w:rPr>
        <w:t>Your project fits within the advised themes.</w:t>
      </w:r>
    </w:p>
    <w:p w14:paraId="3969344B" w14:textId="38CBFADB" w:rsidR="00F46F41" w:rsidRPr="00F46F41" w:rsidRDefault="00F46F41" w:rsidP="00F46F41">
      <w:pPr>
        <w:pStyle w:val="ListParagraph"/>
        <w:numPr>
          <w:ilvl w:val="0"/>
          <w:numId w:val="1"/>
        </w:numPr>
        <w:autoSpaceDE w:val="0"/>
        <w:autoSpaceDN w:val="0"/>
        <w:adjustRightInd w:val="0"/>
        <w:spacing w:after="0" w:line="240" w:lineRule="auto"/>
        <w:rPr>
          <w:rFonts w:ascii="Arial" w:hAnsi="Arial" w:cs="Arial"/>
          <w:sz w:val="28"/>
          <w:szCs w:val="28"/>
        </w:rPr>
      </w:pPr>
      <w:r w:rsidRPr="00BB5AAB">
        <w:rPr>
          <w:rFonts w:ascii="Arial" w:hAnsi="Arial" w:cs="Arial"/>
          <w:color w:val="000000"/>
          <w:sz w:val="28"/>
          <w:szCs w:val="28"/>
        </w:rPr>
        <w:t xml:space="preserve">Your project will </w:t>
      </w:r>
      <w:r w:rsidRPr="00BB5AAB">
        <w:rPr>
          <w:rFonts w:ascii="Arial" w:hAnsi="Arial" w:cs="Arial"/>
          <w:sz w:val="28"/>
          <w:szCs w:val="28"/>
        </w:rPr>
        <w:t>run wi</w:t>
      </w:r>
      <w:r>
        <w:rPr>
          <w:rFonts w:ascii="Arial" w:hAnsi="Arial" w:cs="Arial"/>
          <w:sz w:val="28"/>
          <w:szCs w:val="28"/>
        </w:rPr>
        <w:t>thin the Glens DEA</w:t>
      </w:r>
      <w:r w:rsidRPr="00BB5AAB">
        <w:rPr>
          <w:rFonts w:ascii="Arial" w:hAnsi="Arial" w:cs="Arial"/>
          <w:sz w:val="28"/>
          <w:szCs w:val="28"/>
        </w:rPr>
        <w:t>.</w:t>
      </w:r>
    </w:p>
    <w:p w14:paraId="2FFCABF6" w14:textId="77777777" w:rsidR="00E478D8" w:rsidRPr="00E90F49" w:rsidRDefault="00E478D8" w:rsidP="008D5AF3">
      <w:pPr>
        <w:pStyle w:val="ListParagraph"/>
        <w:numPr>
          <w:ilvl w:val="0"/>
          <w:numId w:val="7"/>
        </w:num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color w:val="000000" w:themeColor="text1"/>
          <w:sz w:val="28"/>
          <w:szCs w:val="28"/>
        </w:rPr>
        <w:t>It is expected, and will be a condition of the grant that a level of good governance is observed in the running of the group.</w:t>
      </w:r>
    </w:p>
    <w:p w14:paraId="0B5DCA39" w14:textId="06837E96" w:rsidR="00E478D8" w:rsidRPr="00E90F49" w:rsidRDefault="00E478D8" w:rsidP="008D5AF3">
      <w:pPr>
        <w:pStyle w:val="ListParagraph"/>
        <w:numPr>
          <w:ilvl w:val="0"/>
          <w:numId w:val="7"/>
        </w:num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bCs/>
          <w:color w:val="000000" w:themeColor="text1"/>
          <w:sz w:val="28"/>
          <w:szCs w:val="28"/>
        </w:rPr>
        <w:t>Provide relevant background / qualifications / knowledge and experience for trainers / tutors or facilitat</w:t>
      </w:r>
      <w:r w:rsidR="00F81F0F">
        <w:rPr>
          <w:rFonts w:ascii="Arial" w:hAnsi="Arial" w:cs="Arial"/>
          <w:bCs/>
          <w:color w:val="000000" w:themeColor="text1"/>
          <w:sz w:val="28"/>
          <w:szCs w:val="28"/>
        </w:rPr>
        <w:t xml:space="preserve">ors </w:t>
      </w:r>
    </w:p>
    <w:p w14:paraId="2436A8B9" w14:textId="77520FEA" w:rsidR="00945C52" w:rsidRPr="00F46F41" w:rsidRDefault="00F81F0F" w:rsidP="00F46F41">
      <w:pPr>
        <w:pStyle w:val="ListParagraph"/>
        <w:numPr>
          <w:ilvl w:val="0"/>
          <w:numId w:val="7"/>
        </w:numPr>
        <w:spacing w:after="160" w:line="259" w:lineRule="auto"/>
        <w:jc w:val="both"/>
        <w:rPr>
          <w:rFonts w:ascii="Arial" w:hAnsi="Arial" w:cs="Arial"/>
          <w:bCs/>
          <w:color w:val="000000" w:themeColor="text1"/>
          <w:sz w:val="28"/>
          <w:szCs w:val="28"/>
        </w:rPr>
      </w:pPr>
      <w:r>
        <w:rPr>
          <w:rFonts w:ascii="Arial" w:hAnsi="Arial" w:cs="Arial"/>
          <w:bCs/>
          <w:color w:val="000000" w:themeColor="text1"/>
          <w:sz w:val="28"/>
          <w:szCs w:val="28"/>
        </w:rPr>
        <w:t xml:space="preserve">Applicants may be offered part funding dependent on assessment </w:t>
      </w:r>
      <w:r w:rsidR="00F46F41">
        <w:rPr>
          <w:rFonts w:ascii="Arial" w:hAnsi="Arial" w:cs="Arial"/>
          <w:bCs/>
          <w:color w:val="000000" w:themeColor="text1"/>
          <w:sz w:val="28"/>
          <w:szCs w:val="28"/>
        </w:rPr>
        <w:t>and availability of resources</w:t>
      </w:r>
    </w:p>
    <w:p w14:paraId="5FF38B16" w14:textId="77777777" w:rsidR="00945C52" w:rsidRDefault="00945C52" w:rsidP="00E478D8">
      <w:pPr>
        <w:autoSpaceDE w:val="0"/>
        <w:autoSpaceDN w:val="0"/>
        <w:adjustRightInd w:val="0"/>
        <w:spacing w:after="0" w:line="240" w:lineRule="auto"/>
        <w:rPr>
          <w:rFonts w:ascii="Arial" w:hAnsi="Arial" w:cs="Arial"/>
          <w:b/>
          <w:bCs/>
          <w:color w:val="000000" w:themeColor="text1"/>
          <w:sz w:val="28"/>
          <w:szCs w:val="28"/>
        </w:rPr>
      </w:pPr>
    </w:p>
    <w:p w14:paraId="6EA73672" w14:textId="70384C47" w:rsidR="00E478D8" w:rsidRPr="001E4B2B" w:rsidRDefault="00E478D8" w:rsidP="00E478D8">
      <w:pPr>
        <w:autoSpaceDE w:val="0"/>
        <w:autoSpaceDN w:val="0"/>
        <w:adjustRightInd w:val="0"/>
        <w:spacing w:after="0" w:line="240" w:lineRule="auto"/>
        <w:rPr>
          <w:rFonts w:ascii="Arial" w:hAnsi="Arial" w:cs="Arial"/>
          <w:b/>
          <w:bCs/>
          <w:color w:val="000000" w:themeColor="text1"/>
          <w:sz w:val="28"/>
          <w:szCs w:val="28"/>
        </w:rPr>
      </w:pPr>
      <w:r w:rsidRPr="00E90F49">
        <w:rPr>
          <w:rFonts w:ascii="Arial" w:hAnsi="Arial" w:cs="Arial"/>
          <w:b/>
          <w:bCs/>
          <w:color w:val="000000" w:themeColor="text1"/>
          <w:sz w:val="28"/>
          <w:szCs w:val="28"/>
        </w:rPr>
        <w:t>Assessment Criteria</w:t>
      </w:r>
    </w:p>
    <w:p w14:paraId="1FE0B68A" w14:textId="77777777" w:rsidR="00E478D8" w:rsidRPr="00E90F49" w:rsidRDefault="00E478D8" w:rsidP="00E478D8">
      <w:pPr>
        <w:autoSpaceDE w:val="0"/>
        <w:autoSpaceDN w:val="0"/>
        <w:adjustRightInd w:val="0"/>
        <w:spacing w:after="0" w:line="240" w:lineRule="auto"/>
        <w:rPr>
          <w:rFonts w:ascii="Arial" w:hAnsi="Arial" w:cs="Arial"/>
          <w:color w:val="000000" w:themeColor="text1"/>
          <w:sz w:val="28"/>
          <w:szCs w:val="28"/>
        </w:rPr>
      </w:pPr>
      <w:r w:rsidRPr="00E90F49">
        <w:rPr>
          <w:rFonts w:ascii="Arial" w:hAnsi="Arial" w:cs="Arial"/>
          <w:color w:val="000000" w:themeColor="text1"/>
          <w:sz w:val="28"/>
          <w:szCs w:val="28"/>
        </w:rPr>
        <w:t>Applications for both awards will be assessed using the following criteria:</w:t>
      </w:r>
    </w:p>
    <w:p w14:paraId="0AC7A12E" w14:textId="77777777" w:rsidR="00E478D8" w:rsidRPr="00E90F49" w:rsidRDefault="00E478D8" w:rsidP="00E478D8">
      <w:pPr>
        <w:autoSpaceDE w:val="0"/>
        <w:autoSpaceDN w:val="0"/>
        <w:adjustRightInd w:val="0"/>
        <w:spacing w:after="0" w:line="240" w:lineRule="auto"/>
        <w:rPr>
          <w:rFonts w:ascii="Arial" w:hAnsi="Arial" w:cs="Arial"/>
          <w:color w:val="000000" w:themeColor="text1"/>
          <w:sz w:val="28"/>
          <w:szCs w:val="28"/>
        </w:rPr>
      </w:pPr>
    </w:p>
    <w:p w14:paraId="642AEEEB" w14:textId="77777777" w:rsidR="00A65705" w:rsidRDefault="00E478D8" w:rsidP="00A65705">
      <w:pPr>
        <w:pStyle w:val="ListParagraph"/>
        <w:numPr>
          <w:ilvl w:val="0"/>
          <w:numId w:val="1"/>
        </w:numPr>
        <w:autoSpaceDE w:val="0"/>
        <w:autoSpaceDN w:val="0"/>
        <w:adjustRightInd w:val="0"/>
        <w:spacing w:after="0" w:line="240" w:lineRule="auto"/>
        <w:rPr>
          <w:rFonts w:ascii="Arial" w:hAnsi="Arial" w:cs="Arial"/>
          <w:color w:val="000000" w:themeColor="text1"/>
          <w:sz w:val="28"/>
          <w:szCs w:val="28"/>
        </w:rPr>
      </w:pPr>
      <w:r w:rsidRPr="00E90F49">
        <w:rPr>
          <w:rFonts w:ascii="Arial" w:hAnsi="Arial" w:cs="Arial"/>
          <w:color w:val="000000" w:themeColor="text1"/>
          <w:sz w:val="28"/>
          <w:szCs w:val="28"/>
        </w:rPr>
        <w:t xml:space="preserve">Extent to which the </w:t>
      </w:r>
      <w:r w:rsidR="00A65705">
        <w:rPr>
          <w:rFonts w:ascii="Arial" w:hAnsi="Arial" w:cs="Arial"/>
          <w:color w:val="000000" w:themeColor="text1"/>
          <w:sz w:val="28"/>
          <w:szCs w:val="28"/>
        </w:rPr>
        <w:t>application meets funding aims:</w:t>
      </w:r>
    </w:p>
    <w:p w14:paraId="496345FD" w14:textId="5E1CA7CD" w:rsidR="00F46F41" w:rsidRPr="00A65705" w:rsidRDefault="00E478D8" w:rsidP="00A65705">
      <w:pPr>
        <w:pStyle w:val="ListParagraph"/>
        <w:numPr>
          <w:ilvl w:val="1"/>
          <w:numId w:val="1"/>
        </w:numPr>
        <w:autoSpaceDE w:val="0"/>
        <w:autoSpaceDN w:val="0"/>
        <w:adjustRightInd w:val="0"/>
        <w:spacing w:after="0" w:line="240" w:lineRule="auto"/>
        <w:rPr>
          <w:rFonts w:ascii="Arial" w:hAnsi="Arial" w:cs="Arial"/>
          <w:color w:val="000000" w:themeColor="text1"/>
          <w:sz w:val="28"/>
          <w:szCs w:val="28"/>
        </w:rPr>
      </w:pPr>
      <w:r w:rsidRPr="00A65705">
        <w:rPr>
          <w:rFonts w:ascii="Arial" w:hAnsi="Arial" w:cs="Arial"/>
          <w:color w:val="000000" w:themeColor="text1"/>
          <w:sz w:val="28"/>
          <w:szCs w:val="28"/>
        </w:rPr>
        <w:t xml:space="preserve">Projects that encourage communities to be proactive in </w:t>
      </w:r>
      <w:r w:rsidR="00026E9D" w:rsidRPr="00A65705">
        <w:rPr>
          <w:rFonts w:ascii="Arial" w:hAnsi="Arial" w:cs="Arial"/>
          <w:color w:val="000000" w:themeColor="text1"/>
          <w:sz w:val="28"/>
          <w:szCs w:val="28"/>
        </w:rPr>
        <w:t xml:space="preserve">the delivery </w:t>
      </w:r>
      <w:r w:rsidR="00F46F41" w:rsidRPr="00A65705">
        <w:rPr>
          <w:rFonts w:ascii="Arial" w:hAnsi="Arial" w:cs="Arial"/>
          <w:color w:val="000000" w:themeColor="text1"/>
          <w:sz w:val="28"/>
          <w:szCs w:val="28"/>
        </w:rPr>
        <w:t>of the emerging issues with the Engagement Plan</w:t>
      </w:r>
    </w:p>
    <w:p w14:paraId="5159FEA6" w14:textId="5D85CB76" w:rsidR="00BC7F5D" w:rsidRPr="00F46F41" w:rsidRDefault="00366DD8" w:rsidP="00F46F41">
      <w:pPr>
        <w:pStyle w:val="ListParagraph"/>
        <w:numPr>
          <w:ilvl w:val="1"/>
          <w:numId w:val="1"/>
        </w:numPr>
        <w:autoSpaceDE w:val="0"/>
        <w:autoSpaceDN w:val="0"/>
        <w:adjustRightInd w:val="0"/>
        <w:spacing w:after="0" w:line="240" w:lineRule="auto"/>
        <w:rPr>
          <w:rFonts w:ascii="Arial" w:hAnsi="Arial" w:cs="Arial"/>
          <w:color w:val="000000" w:themeColor="text1"/>
          <w:sz w:val="28"/>
          <w:szCs w:val="28"/>
        </w:rPr>
      </w:pPr>
      <w:r>
        <w:rPr>
          <w:rFonts w:ascii="Arial" w:hAnsi="Arial" w:cs="Arial"/>
          <w:color w:val="000000" w:themeColor="text1"/>
          <w:sz w:val="28"/>
          <w:szCs w:val="28"/>
        </w:rPr>
        <w:t>Applicants MUST evidence</w:t>
      </w:r>
      <w:r w:rsidR="001C3A67">
        <w:rPr>
          <w:rFonts w:ascii="Arial" w:hAnsi="Arial" w:cs="Arial"/>
          <w:color w:val="000000" w:themeColor="text1"/>
          <w:sz w:val="28"/>
          <w:szCs w:val="28"/>
        </w:rPr>
        <w:t xml:space="preserve"> </w:t>
      </w:r>
      <w:r>
        <w:rPr>
          <w:rFonts w:ascii="Arial" w:hAnsi="Arial" w:cs="Arial"/>
          <w:color w:val="000000" w:themeColor="text1"/>
          <w:sz w:val="28"/>
          <w:szCs w:val="28"/>
        </w:rPr>
        <w:t xml:space="preserve">which priority </w:t>
      </w:r>
      <w:r w:rsidR="001A4BAF">
        <w:rPr>
          <w:rFonts w:ascii="Arial" w:hAnsi="Arial" w:cs="Arial"/>
          <w:color w:val="000000" w:themeColor="text1"/>
          <w:sz w:val="28"/>
          <w:szCs w:val="28"/>
        </w:rPr>
        <w:t>issue/topic</w:t>
      </w:r>
      <w:r>
        <w:rPr>
          <w:rFonts w:ascii="Arial" w:hAnsi="Arial" w:cs="Arial"/>
          <w:color w:val="000000" w:themeColor="text1"/>
          <w:sz w:val="28"/>
          <w:szCs w:val="28"/>
        </w:rPr>
        <w:t xml:space="preserve"> of the plan they are seeking to address.</w:t>
      </w:r>
    </w:p>
    <w:p w14:paraId="2AE4F47D" w14:textId="0AA98179" w:rsidR="00A632C2" w:rsidRDefault="00E478D8" w:rsidP="00A632C2">
      <w:pPr>
        <w:numPr>
          <w:ilvl w:val="1"/>
          <w:numId w:val="5"/>
        </w:numPr>
        <w:spacing w:after="0" w:line="240" w:lineRule="auto"/>
        <w:jc w:val="both"/>
        <w:rPr>
          <w:rFonts w:ascii="Arial" w:hAnsi="Arial" w:cs="Arial"/>
          <w:color w:val="000000" w:themeColor="text1"/>
          <w:sz w:val="28"/>
          <w:szCs w:val="28"/>
        </w:rPr>
      </w:pPr>
      <w:r w:rsidRPr="00E90F49">
        <w:rPr>
          <w:rFonts w:ascii="Arial" w:hAnsi="Arial" w:cs="Arial"/>
          <w:color w:val="000000" w:themeColor="text1"/>
          <w:sz w:val="28"/>
          <w:szCs w:val="28"/>
        </w:rPr>
        <w:t xml:space="preserve">Projects that address the determinants of poor health and reduce health inequalities </w:t>
      </w:r>
    </w:p>
    <w:p w14:paraId="2C84265E" w14:textId="77777777" w:rsidR="00534759" w:rsidRPr="00534759" w:rsidRDefault="00534759" w:rsidP="00534759">
      <w:pPr>
        <w:numPr>
          <w:ilvl w:val="1"/>
          <w:numId w:val="5"/>
        </w:numPr>
        <w:spacing w:after="0" w:line="240" w:lineRule="auto"/>
        <w:jc w:val="both"/>
        <w:rPr>
          <w:rFonts w:ascii="Arial" w:hAnsi="Arial" w:cs="Arial"/>
          <w:color w:val="000000" w:themeColor="text1"/>
          <w:sz w:val="28"/>
          <w:szCs w:val="28"/>
        </w:rPr>
      </w:pPr>
      <w:r>
        <w:rPr>
          <w:rFonts w:ascii="Arial" w:hAnsi="Arial" w:cs="Arial"/>
          <w:color w:val="000000" w:themeColor="text1"/>
          <w:sz w:val="28"/>
          <w:szCs w:val="28"/>
        </w:rPr>
        <w:t>Projects which can be delivered within the specified timeframe with realistic achievable aims, objectives and outputs</w:t>
      </w:r>
    </w:p>
    <w:p w14:paraId="64C0BE83" w14:textId="77777777" w:rsidR="00205C7F" w:rsidRDefault="00205C7F" w:rsidP="00A632C2">
      <w:pPr>
        <w:numPr>
          <w:ilvl w:val="1"/>
          <w:numId w:val="5"/>
        </w:numPr>
        <w:spacing w:after="0" w:line="240" w:lineRule="auto"/>
        <w:jc w:val="both"/>
        <w:rPr>
          <w:rFonts w:ascii="Arial" w:hAnsi="Arial" w:cs="Arial"/>
          <w:color w:val="000000" w:themeColor="text1"/>
          <w:sz w:val="28"/>
          <w:szCs w:val="28"/>
        </w:rPr>
      </w:pPr>
      <w:r>
        <w:rPr>
          <w:rFonts w:ascii="Arial" w:hAnsi="Arial" w:cs="Arial"/>
          <w:color w:val="000000" w:themeColor="text1"/>
          <w:sz w:val="28"/>
          <w:szCs w:val="28"/>
        </w:rPr>
        <w:t>Projects which have the potential to be scaled up</w:t>
      </w:r>
    </w:p>
    <w:p w14:paraId="248139CF" w14:textId="0D3547A7" w:rsidR="0055230E" w:rsidRDefault="00205C7F" w:rsidP="00A632C2">
      <w:pPr>
        <w:numPr>
          <w:ilvl w:val="1"/>
          <w:numId w:val="5"/>
        </w:numPr>
        <w:spacing w:after="0" w:line="240" w:lineRule="auto"/>
        <w:jc w:val="both"/>
        <w:rPr>
          <w:rFonts w:ascii="Arial" w:hAnsi="Arial" w:cs="Arial"/>
          <w:color w:val="000000" w:themeColor="text1"/>
          <w:sz w:val="28"/>
          <w:szCs w:val="28"/>
        </w:rPr>
      </w:pPr>
      <w:r>
        <w:rPr>
          <w:rFonts w:ascii="Arial" w:hAnsi="Arial" w:cs="Arial"/>
          <w:color w:val="000000" w:themeColor="text1"/>
          <w:sz w:val="28"/>
          <w:szCs w:val="28"/>
        </w:rPr>
        <w:t>Projects which are delivered</w:t>
      </w:r>
      <w:r w:rsidR="00106159">
        <w:rPr>
          <w:rFonts w:ascii="Arial" w:hAnsi="Arial" w:cs="Arial"/>
          <w:color w:val="000000" w:themeColor="text1"/>
          <w:sz w:val="28"/>
          <w:szCs w:val="28"/>
        </w:rPr>
        <w:t xml:space="preserve"> with</w:t>
      </w:r>
      <w:r>
        <w:rPr>
          <w:rFonts w:ascii="Arial" w:hAnsi="Arial" w:cs="Arial"/>
          <w:color w:val="000000" w:themeColor="text1"/>
          <w:sz w:val="28"/>
          <w:szCs w:val="28"/>
        </w:rPr>
        <w:t xml:space="preserve">in </w:t>
      </w:r>
      <w:r w:rsidR="0055230E">
        <w:rPr>
          <w:rFonts w:ascii="Arial" w:hAnsi="Arial" w:cs="Arial"/>
          <w:color w:val="000000" w:themeColor="text1"/>
          <w:sz w:val="28"/>
          <w:szCs w:val="28"/>
        </w:rPr>
        <w:t>T</w:t>
      </w:r>
      <w:r w:rsidR="00106159">
        <w:rPr>
          <w:rFonts w:ascii="Arial" w:hAnsi="Arial" w:cs="Arial"/>
          <w:color w:val="000000" w:themeColor="text1"/>
          <w:sz w:val="28"/>
          <w:szCs w:val="28"/>
        </w:rPr>
        <w:t xml:space="preserve">he </w:t>
      </w:r>
      <w:r w:rsidR="00F46F41">
        <w:rPr>
          <w:rFonts w:ascii="Arial" w:hAnsi="Arial" w:cs="Arial"/>
          <w:color w:val="000000" w:themeColor="text1"/>
          <w:sz w:val="28"/>
          <w:szCs w:val="28"/>
        </w:rPr>
        <w:t>Glens District Electoral Area</w:t>
      </w:r>
      <w:r w:rsidR="00366DD8">
        <w:rPr>
          <w:rFonts w:ascii="Arial" w:hAnsi="Arial" w:cs="Arial"/>
          <w:color w:val="000000" w:themeColor="text1"/>
          <w:sz w:val="28"/>
          <w:szCs w:val="28"/>
        </w:rPr>
        <w:t xml:space="preserve"> </w:t>
      </w:r>
    </w:p>
    <w:p w14:paraId="515983AD" w14:textId="31D6C632" w:rsidR="00205C7F" w:rsidRDefault="0055230E" w:rsidP="00A632C2">
      <w:pPr>
        <w:numPr>
          <w:ilvl w:val="1"/>
          <w:numId w:val="5"/>
        </w:numPr>
        <w:spacing w:after="0" w:line="240" w:lineRule="auto"/>
        <w:jc w:val="both"/>
        <w:rPr>
          <w:rFonts w:ascii="Arial" w:hAnsi="Arial" w:cs="Arial"/>
          <w:color w:val="000000" w:themeColor="text1"/>
          <w:sz w:val="28"/>
          <w:szCs w:val="28"/>
        </w:rPr>
      </w:pPr>
      <w:r>
        <w:rPr>
          <w:rFonts w:ascii="Arial" w:hAnsi="Arial" w:cs="Arial"/>
          <w:color w:val="000000" w:themeColor="text1"/>
          <w:sz w:val="28"/>
          <w:szCs w:val="28"/>
        </w:rPr>
        <w:lastRenderedPageBreak/>
        <w:t>Where there is</w:t>
      </w:r>
      <w:r w:rsidR="00106159">
        <w:rPr>
          <w:rFonts w:ascii="Arial" w:hAnsi="Arial" w:cs="Arial"/>
          <w:color w:val="000000" w:themeColor="text1"/>
          <w:sz w:val="28"/>
          <w:szCs w:val="28"/>
        </w:rPr>
        <w:t xml:space="preserve"> </w:t>
      </w:r>
      <w:r w:rsidR="00366DD8">
        <w:rPr>
          <w:rFonts w:ascii="Arial" w:hAnsi="Arial" w:cs="Arial"/>
          <w:color w:val="000000" w:themeColor="text1"/>
          <w:sz w:val="28"/>
          <w:szCs w:val="28"/>
        </w:rPr>
        <w:t>evidence of collaboration with other delivery partners in the area</w:t>
      </w:r>
    </w:p>
    <w:p w14:paraId="721D66C0" w14:textId="77777777" w:rsidR="00366DD8" w:rsidRDefault="00366DD8" w:rsidP="00A632C2">
      <w:pPr>
        <w:numPr>
          <w:ilvl w:val="1"/>
          <w:numId w:val="5"/>
        </w:numPr>
        <w:spacing w:after="0" w:line="240" w:lineRule="auto"/>
        <w:jc w:val="both"/>
        <w:rPr>
          <w:rFonts w:ascii="Arial" w:hAnsi="Arial" w:cs="Arial"/>
          <w:color w:val="000000" w:themeColor="text1"/>
          <w:sz w:val="28"/>
          <w:szCs w:val="28"/>
        </w:rPr>
      </w:pPr>
      <w:r>
        <w:rPr>
          <w:rFonts w:ascii="Arial" w:hAnsi="Arial" w:cs="Arial"/>
          <w:color w:val="000000" w:themeColor="text1"/>
          <w:sz w:val="28"/>
          <w:szCs w:val="28"/>
        </w:rPr>
        <w:t>Projects that clearly outline how the project will be monitored and evaluated to measure the impact and ability to meet the action plan</w:t>
      </w:r>
    </w:p>
    <w:p w14:paraId="34C31A1F" w14:textId="089A35F8" w:rsidR="00F46F41" w:rsidRDefault="00F46F41" w:rsidP="00A632C2">
      <w:pPr>
        <w:numPr>
          <w:ilvl w:val="1"/>
          <w:numId w:val="5"/>
        </w:numPr>
        <w:spacing w:after="0" w:line="240" w:lineRule="auto"/>
        <w:jc w:val="both"/>
        <w:rPr>
          <w:rFonts w:ascii="Arial" w:hAnsi="Arial" w:cs="Arial"/>
          <w:color w:val="000000" w:themeColor="text1"/>
          <w:sz w:val="28"/>
          <w:szCs w:val="28"/>
        </w:rPr>
      </w:pPr>
      <w:r>
        <w:rPr>
          <w:rFonts w:ascii="Arial" w:hAnsi="Arial" w:cs="Arial"/>
          <w:color w:val="000000" w:themeColor="text1"/>
          <w:sz w:val="28"/>
          <w:szCs w:val="28"/>
        </w:rPr>
        <w:t>Projects that contribute to models of good practice and evidence of effectiveness</w:t>
      </w:r>
    </w:p>
    <w:p w14:paraId="4744A6D1" w14:textId="77777777" w:rsidR="00F46F41" w:rsidRDefault="00534759" w:rsidP="00F46F41">
      <w:pPr>
        <w:numPr>
          <w:ilvl w:val="1"/>
          <w:numId w:val="5"/>
        </w:numPr>
        <w:spacing w:after="0" w:line="240" w:lineRule="auto"/>
        <w:jc w:val="both"/>
        <w:rPr>
          <w:rFonts w:ascii="Arial" w:hAnsi="Arial" w:cs="Arial"/>
          <w:color w:val="000000" w:themeColor="text1"/>
          <w:sz w:val="28"/>
          <w:szCs w:val="28"/>
        </w:rPr>
      </w:pPr>
      <w:r>
        <w:rPr>
          <w:rFonts w:ascii="Arial" w:hAnsi="Arial" w:cs="Arial"/>
          <w:color w:val="000000" w:themeColor="text1"/>
          <w:sz w:val="28"/>
          <w:szCs w:val="28"/>
        </w:rPr>
        <w:t>Value for money / Reasonableness of costs</w:t>
      </w:r>
    </w:p>
    <w:p w14:paraId="09165886" w14:textId="48BC196F" w:rsidR="00E478D8" w:rsidRPr="001E4B2B" w:rsidRDefault="00F46F41" w:rsidP="001E4B2B">
      <w:pPr>
        <w:numPr>
          <w:ilvl w:val="1"/>
          <w:numId w:val="5"/>
        </w:numPr>
        <w:spacing w:after="0" w:line="240" w:lineRule="auto"/>
        <w:jc w:val="both"/>
        <w:rPr>
          <w:rFonts w:ascii="Arial" w:hAnsi="Arial" w:cs="Arial"/>
          <w:color w:val="000000" w:themeColor="text1"/>
          <w:sz w:val="28"/>
          <w:szCs w:val="28"/>
        </w:rPr>
      </w:pPr>
      <w:r w:rsidRPr="00F46F41">
        <w:rPr>
          <w:rFonts w:ascii="Arial" w:hAnsi="Arial" w:cs="Arial"/>
          <w:color w:val="000000"/>
          <w:sz w:val="28"/>
          <w:szCs w:val="28"/>
        </w:rPr>
        <w:t>Applications must include quotes for all elements of the proposal e.g. venue hire, refreshments, workshop facilitators, trainers etc. Applications without quotes will not be considered.</w:t>
      </w:r>
    </w:p>
    <w:p w14:paraId="394EB0CC" w14:textId="77777777" w:rsidR="00A632C2" w:rsidRPr="00E90F49" w:rsidRDefault="00A632C2" w:rsidP="00E478D8">
      <w:pPr>
        <w:autoSpaceDE w:val="0"/>
        <w:autoSpaceDN w:val="0"/>
        <w:adjustRightInd w:val="0"/>
        <w:spacing w:after="0" w:line="240" w:lineRule="auto"/>
        <w:rPr>
          <w:rFonts w:ascii="Arial" w:hAnsi="Arial" w:cs="Arial"/>
          <w:b/>
          <w:bCs/>
          <w:color w:val="000000" w:themeColor="text1"/>
          <w:sz w:val="28"/>
          <w:szCs w:val="28"/>
        </w:rPr>
      </w:pPr>
    </w:p>
    <w:p w14:paraId="4FFC28B2" w14:textId="5103BC95" w:rsidR="00E478D8" w:rsidRPr="00E90F49" w:rsidRDefault="00E478D8" w:rsidP="00E478D8">
      <w:pPr>
        <w:autoSpaceDE w:val="0"/>
        <w:autoSpaceDN w:val="0"/>
        <w:adjustRightInd w:val="0"/>
        <w:spacing w:after="0" w:line="240" w:lineRule="auto"/>
        <w:rPr>
          <w:rFonts w:ascii="Arial" w:hAnsi="Arial" w:cs="Arial"/>
          <w:b/>
          <w:bCs/>
          <w:color w:val="000000" w:themeColor="text1"/>
          <w:sz w:val="28"/>
          <w:szCs w:val="28"/>
        </w:rPr>
      </w:pPr>
      <w:r w:rsidRPr="00E90F49">
        <w:rPr>
          <w:rFonts w:ascii="Arial" w:hAnsi="Arial" w:cs="Arial"/>
          <w:b/>
          <w:bCs/>
          <w:color w:val="000000" w:themeColor="text1"/>
          <w:sz w:val="28"/>
          <w:szCs w:val="28"/>
        </w:rPr>
        <w:t>What we won’t fund:</w:t>
      </w:r>
    </w:p>
    <w:p w14:paraId="17B202D1" w14:textId="77777777" w:rsidR="00E478D8" w:rsidRPr="00E90F49" w:rsidRDefault="00E478D8" w:rsidP="00E478D8">
      <w:pPr>
        <w:autoSpaceDE w:val="0"/>
        <w:autoSpaceDN w:val="0"/>
        <w:adjustRightInd w:val="0"/>
        <w:spacing w:after="0" w:line="240" w:lineRule="auto"/>
        <w:rPr>
          <w:rFonts w:ascii="Arial" w:hAnsi="Arial" w:cs="Arial"/>
          <w:color w:val="000000" w:themeColor="text1"/>
          <w:sz w:val="28"/>
          <w:szCs w:val="28"/>
        </w:rPr>
      </w:pPr>
      <w:r w:rsidRPr="00E90F49">
        <w:rPr>
          <w:rFonts w:ascii="Arial" w:hAnsi="Arial" w:cs="Arial"/>
          <w:color w:val="000000" w:themeColor="text1"/>
          <w:sz w:val="28"/>
          <w:szCs w:val="28"/>
        </w:rPr>
        <w:t>Examples of what we do not fund include:</w:t>
      </w:r>
    </w:p>
    <w:p w14:paraId="2322D0B6" w14:textId="77777777" w:rsidR="00E478D8" w:rsidRPr="00E90F49" w:rsidRDefault="00E478D8" w:rsidP="00E478D8">
      <w:pPr>
        <w:pStyle w:val="ListParagraph"/>
        <w:numPr>
          <w:ilvl w:val="0"/>
          <w:numId w:val="1"/>
        </w:numPr>
        <w:autoSpaceDE w:val="0"/>
        <w:autoSpaceDN w:val="0"/>
        <w:adjustRightInd w:val="0"/>
        <w:spacing w:after="0" w:line="240" w:lineRule="auto"/>
        <w:rPr>
          <w:rFonts w:ascii="Arial" w:hAnsi="Arial" w:cs="Arial"/>
          <w:color w:val="000000" w:themeColor="text1"/>
          <w:sz w:val="28"/>
          <w:szCs w:val="28"/>
        </w:rPr>
      </w:pPr>
      <w:r w:rsidRPr="00E90F49">
        <w:rPr>
          <w:rFonts w:ascii="Arial" w:hAnsi="Arial" w:cs="Arial"/>
          <w:color w:val="000000" w:themeColor="text1"/>
          <w:sz w:val="28"/>
          <w:szCs w:val="28"/>
        </w:rPr>
        <w:t>Counselling</w:t>
      </w:r>
      <w:r w:rsidR="00FD6DB4" w:rsidRPr="00E90F49">
        <w:rPr>
          <w:rFonts w:ascii="Arial" w:hAnsi="Arial" w:cs="Arial"/>
          <w:color w:val="000000" w:themeColor="text1"/>
          <w:sz w:val="28"/>
          <w:szCs w:val="28"/>
        </w:rPr>
        <w:t xml:space="preserve"> (note: can fund CBT life-skills programme</w:t>
      </w:r>
      <w:r w:rsidR="00F25758" w:rsidRPr="00E90F49">
        <w:rPr>
          <w:rFonts w:ascii="Arial" w:hAnsi="Arial" w:cs="Arial"/>
          <w:color w:val="000000" w:themeColor="text1"/>
          <w:sz w:val="28"/>
          <w:szCs w:val="28"/>
        </w:rPr>
        <w:t>s</w:t>
      </w:r>
      <w:r w:rsidR="00A449DC" w:rsidRPr="00E90F49">
        <w:rPr>
          <w:rFonts w:ascii="Arial" w:hAnsi="Arial" w:cs="Arial"/>
          <w:color w:val="000000" w:themeColor="text1"/>
          <w:sz w:val="28"/>
          <w:szCs w:val="28"/>
        </w:rPr>
        <w:t>, not CBT t</w:t>
      </w:r>
      <w:r w:rsidR="00FD6DB4" w:rsidRPr="00E90F49">
        <w:rPr>
          <w:rFonts w:ascii="Arial" w:hAnsi="Arial" w:cs="Arial"/>
          <w:color w:val="000000" w:themeColor="text1"/>
          <w:sz w:val="28"/>
          <w:szCs w:val="28"/>
        </w:rPr>
        <w:t>herapy)</w:t>
      </w:r>
      <w:r w:rsidRPr="00E90F49">
        <w:rPr>
          <w:rFonts w:ascii="Arial" w:hAnsi="Arial" w:cs="Arial"/>
          <w:color w:val="000000" w:themeColor="text1"/>
          <w:sz w:val="28"/>
          <w:szCs w:val="28"/>
        </w:rPr>
        <w:t>.</w:t>
      </w:r>
    </w:p>
    <w:p w14:paraId="09ADA638" w14:textId="77777777" w:rsidR="00E478D8" w:rsidRPr="00E90F49" w:rsidRDefault="00E478D8" w:rsidP="008D5AF3">
      <w:pPr>
        <w:pStyle w:val="ListParagraph"/>
        <w:numPr>
          <w:ilvl w:val="0"/>
          <w:numId w:val="1"/>
        </w:num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color w:val="000000" w:themeColor="text1"/>
          <w:sz w:val="28"/>
          <w:szCs w:val="28"/>
        </w:rPr>
        <w:t>One-off sessions in schools.</w:t>
      </w:r>
    </w:p>
    <w:p w14:paraId="65CE6C7C" w14:textId="77777777" w:rsidR="00E478D8" w:rsidRPr="00E90F49" w:rsidRDefault="00E478D8" w:rsidP="008D5AF3">
      <w:pPr>
        <w:pStyle w:val="ListParagraph"/>
        <w:numPr>
          <w:ilvl w:val="0"/>
          <w:numId w:val="1"/>
        </w:num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color w:val="000000" w:themeColor="text1"/>
          <w:sz w:val="28"/>
          <w:szCs w:val="28"/>
        </w:rPr>
        <w:t>Building costs.</w:t>
      </w:r>
    </w:p>
    <w:p w14:paraId="3B24CF74" w14:textId="77777777" w:rsidR="00E478D8" w:rsidRPr="00E90F49" w:rsidRDefault="00E478D8" w:rsidP="008D5AF3">
      <w:pPr>
        <w:pStyle w:val="ListParagraph"/>
        <w:numPr>
          <w:ilvl w:val="0"/>
          <w:numId w:val="1"/>
        </w:num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color w:val="000000" w:themeColor="text1"/>
          <w:sz w:val="28"/>
          <w:szCs w:val="28"/>
        </w:rPr>
        <w:t>Retrospective applications.</w:t>
      </w:r>
    </w:p>
    <w:p w14:paraId="0E375907" w14:textId="77777777" w:rsidR="00E478D8" w:rsidRPr="00E90F49" w:rsidRDefault="00E478D8" w:rsidP="008D5AF3">
      <w:pPr>
        <w:pStyle w:val="ListParagraph"/>
        <w:numPr>
          <w:ilvl w:val="0"/>
          <w:numId w:val="1"/>
        </w:num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color w:val="000000" w:themeColor="text1"/>
          <w:sz w:val="28"/>
          <w:szCs w:val="28"/>
        </w:rPr>
        <w:t>Work carried out prior to the approval of the funding.</w:t>
      </w:r>
    </w:p>
    <w:p w14:paraId="7C5F2ABF" w14:textId="77777777" w:rsidR="00E478D8" w:rsidRPr="00E90F49" w:rsidRDefault="00E478D8" w:rsidP="008D5AF3">
      <w:pPr>
        <w:pStyle w:val="ListParagraph"/>
        <w:numPr>
          <w:ilvl w:val="0"/>
          <w:numId w:val="1"/>
        </w:num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color w:val="000000" w:themeColor="text1"/>
          <w:sz w:val="28"/>
          <w:szCs w:val="28"/>
        </w:rPr>
        <w:t>Loan repayments.</w:t>
      </w:r>
    </w:p>
    <w:p w14:paraId="3DBC6C19" w14:textId="44141AC5" w:rsidR="00F46F41" w:rsidRPr="00B118DC" w:rsidRDefault="00F46F41" w:rsidP="00B118DC">
      <w:pPr>
        <w:pStyle w:val="ListParagraph"/>
        <w:numPr>
          <w:ilvl w:val="0"/>
          <w:numId w:val="1"/>
        </w:numPr>
        <w:autoSpaceDE w:val="0"/>
        <w:autoSpaceDN w:val="0"/>
        <w:adjustRightInd w:val="0"/>
        <w:spacing w:after="0" w:line="240" w:lineRule="auto"/>
        <w:jc w:val="both"/>
        <w:rPr>
          <w:rFonts w:ascii="Arial" w:hAnsi="Arial" w:cs="Arial"/>
          <w:color w:val="000000" w:themeColor="text1"/>
          <w:sz w:val="28"/>
          <w:szCs w:val="28"/>
        </w:rPr>
      </w:pPr>
      <w:r>
        <w:rPr>
          <w:rFonts w:ascii="Arial" w:hAnsi="Arial" w:cs="Arial"/>
          <w:color w:val="000000" w:themeColor="text1"/>
          <w:sz w:val="28"/>
          <w:szCs w:val="28"/>
        </w:rPr>
        <w:t>Bank Charges</w:t>
      </w:r>
    </w:p>
    <w:p w14:paraId="58066780" w14:textId="77777777" w:rsidR="00CB0D1E" w:rsidRPr="00E90F49" w:rsidRDefault="006A08E1" w:rsidP="008D5AF3">
      <w:pPr>
        <w:pStyle w:val="ListParagraph"/>
        <w:numPr>
          <w:ilvl w:val="0"/>
          <w:numId w:val="1"/>
        </w:num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color w:val="000000" w:themeColor="text1"/>
          <w:sz w:val="28"/>
          <w:szCs w:val="28"/>
        </w:rPr>
        <w:t xml:space="preserve">Complementary therapies that are not approved by the PHA. Details can be found within the PHA quality standards for services promoting mental and emotional wellbeing and suicide prevention </w:t>
      </w:r>
      <w:hyperlink r:id="rId14" w:history="1">
        <w:r w:rsidRPr="00E90F49">
          <w:rPr>
            <w:rStyle w:val="Hyperlink"/>
            <w:rFonts w:ascii="Arial" w:hAnsi="Arial" w:cs="Arial"/>
            <w:color w:val="000000" w:themeColor="text1"/>
            <w:sz w:val="28"/>
            <w:szCs w:val="28"/>
          </w:rPr>
          <w:t>http://bit.ly/MHstandards</w:t>
        </w:r>
      </w:hyperlink>
      <w:r w:rsidR="00CB0D1E" w:rsidRPr="00E90F49">
        <w:rPr>
          <w:rFonts w:ascii="Arial" w:hAnsi="Arial" w:cs="Arial"/>
          <w:color w:val="000000" w:themeColor="text1"/>
          <w:sz w:val="28"/>
          <w:szCs w:val="28"/>
        </w:rPr>
        <w:t xml:space="preserve"> </w:t>
      </w:r>
    </w:p>
    <w:p w14:paraId="08BD73CB" w14:textId="77777777" w:rsidR="00E478D8" w:rsidRDefault="00E478D8" w:rsidP="008D5AF3">
      <w:pPr>
        <w:pStyle w:val="ListParagraph"/>
        <w:numPr>
          <w:ilvl w:val="0"/>
          <w:numId w:val="1"/>
        </w:num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color w:val="000000" w:themeColor="text1"/>
          <w:sz w:val="28"/>
          <w:szCs w:val="28"/>
        </w:rPr>
        <w:t>Activities that do not fit within the advised themes.</w:t>
      </w:r>
    </w:p>
    <w:p w14:paraId="73680190" w14:textId="6B97A34E" w:rsidR="00F46F41" w:rsidRPr="00E90F49" w:rsidRDefault="00F46F41" w:rsidP="008D5AF3">
      <w:pPr>
        <w:pStyle w:val="ListParagraph"/>
        <w:numPr>
          <w:ilvl w:val="0"/>
          <w:numId w:val="1"/>
        </w:numPr>
        <w:autoSpaceDE w:val="0"/>
        <w:autoSpaceDN w:val="0"/>
        <w:adjustRightInd w:val="0"/>
        <w:spacing w:after="0" w:line="240" w:lineRule="auto"/>
        <w:jc w:val="both"/>
        <w:rPr>
          <w:rFonts w:ascii="Arial" w:hAnsi="Arial" w:cs="Arial"/>
          <w:color w:val="000000" w:themeColor="text1"/>
          <w:sz w:val="28"/>
          <w:szCs w:val="28"/>
        </w:rPr>
      </w:pPr>
      <w:r>
        <w:rPr>
          <w:rFonts w:ascii="Arial" w:hAnsi="Arial" w:cs="Arial"/>
          <w:color w:val="000000" w:themeColor="text1"/>
          <w:sz w:val="28"/>
          <w:szCs w:val="28"/>
        </w:rPr>
        <w:t xml:space="preserve">Core running costs such as heat, light and recurrent activities. </w:t>
      </w:r>
    </w:p>
    <w:p w14:paraId="670FE180" w14:textId="77777777" w:rsidR="00E478D8" w:rsidRPr="00E90F49" w:rsidRDefault="00E478D8" w:rsidP="008D5AF3">
      <w:pPr>
        <w:pStyle w:val="ListParagraph"/>
        <w:numPr>
          <w:ilvl w:val="0"/>
          <w:numId w:val="1"/>
        </w:num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color w:val="000000" w:themeColor="text1"/>
          <w:sz w:val="28"/>
          <w:szCs w:val="28"/>
        </w:rPr>
        <w:t xml:space="preserve">Unreasonable costs e.g. when commissioning external services </w:t>
      </w:r>
      <w:r w:rsidRPr="00A65705">
        <w:rPr>
          <w:rFonts w:ascii="Arial" w:hAnsi="Arial" w:cs="Arial"/>
          <w:bCs/>
          <w:color w:val="000000" w:themeColor="text1"/>
          <w:sz w:val="28"/>
          <w:szCs w:val="28"/>
        </w:rPr>
        <w:t>excessive</w:t>
      </w:r>
      <w:r w:rsidRPr="00E90F49">
        <w:rPr>
          <w:rFonts w:ascii="Arial" w:hAnsi="Arial" w:cs="Arial"/>
          <w:b/>
          <w:bCs/>
          <w:color w:val="000000" w:themeColor="text1"/>
          <w:sz w:val="28"/>
          <w:szCs w:val="28"/>
        </w:rPr>
        <w:t xml:space="preserve"> </w:t>
      </w:r>
      <w:r w:rsidRPr="00E90F49">
        <w:rPr>
          <w:rFonts w:ascii="Arial" w:hAnsi="Arial" w:cs="Arial"/>
          <w:color w:val="000000" w:themeColor="text1"/>
          <w:sz w:val="28"/>
          <w:szCs w:val="28"/>
        </w:rPr>
        <w:t>facilitation fees will not be funded.</w:t>
      </w:r>
    </w:p>
    <w:p w14:paraId="3C7B5584" w14:textId="0C5E5C09" w:rsidR="00E478D8" w:rsidRPr="00B118DC" w:rsidRDefault="00E478D8" w:rsidP="00B118DC">
      <w:pPr>
        <w:pStyle w:val="ListParagraph"/>
        <w:numPr>
          <w:ilvl w:val="0"/>
          <w:numId w:val="1"/>
        </w:num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color w:val="000000" w:themeColor="text1"/>
          <w:sz w:val="28"/>
          <w:szCs w:val="28"/>
        </w:rPr>
        <w:t>Videography (e.g. DVD’s, films, etc</w:t>
      </w:r>
      <w:r w:rsidR="00A65705">
        <w:rPr>
          <w:rFonts w:ascii="Arial" w:hAnsi="Arial" w:cs="Arial"/>
          <w:color w:val="000000" w:themeColor="text1"/>
          <w:sz w:val="28"/>
          <w:szCs w:val="28"/>
        </w:rPr>
        <w:t>.</w:t>
      </w:r>
      <w:r w:rsidRPr="00E90F49">
        <w:rPr>
          <w:rFonts w:ascii="Arial" w:hAnsi="Arial" w:cs="Arial"/>
          <w:color w:val="000000" w:themeColor="text1"/>
          <w:sz w:val="28"/>
          <w:szCs w:val="28"/>
        </w:rPr>
        <w:t xml:space="preserve">), apps and leaflets unless there is evidence of effectiveness of content of the leaflets (excluding promotional materials around the project) </w:t>
      </w:r>
    </w:p>
    <w:p w14:paraId="628C85F0" w14:textId="77777777" w:rsidR="00E478D8" w:rsidRPr="00E90F49" w:rsidRDefault="00E478D8" w:rsidP="008D5AF3">
      <w:pPr>
        <w:pStyle w:val="ListParagraph"/>
        <w:numPr>
          <w:ilvl w:val="0"/>
          <w:numId w:val="1"/>
        </w:num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color w:val="000000" w:themeColor="text1"/>
          <w:sz w:val="28"/>
          <w:szCs w:val="28"/>
        </w:rPr>
        <w:t>Applications from individuals.</w:t>
      </w:r>
    </w:p>
    <w:p w14:paraId="43FB31FD" w14:textId="77777777" w:rsidR="00E478D8" w:rsidRPr="00E90F49" w:rsidRDefault="00E478D8" w:rsidP="008D5AF3">
      <w:pPr>
        <w:pStyle w:val="ListParagraph"/>
        <w:numPr>
          <w:ilvl w:val="0"/>
          <w:numId w:val="1"/>
        </w:num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color w:val="000000" w:themeColor="text1"/>
          <w:sz w:val="28"/>
          <w:szCs w:val="28"/>
        </w:rPr>
        <w:t>Endowments.</w:t>
      </w:r>
    </w:p>
    <w:p w14:paraId="16B97CAC" w14:textId="77777777" w:rsidR="00E478D8" w:rsidRPr="00E90F49" w:rsidRDefault="00E478D8" w:rsidP="008D5AF3">
      <w:pPr>
        <w:pStyle w:val="ListParagraph"/>
        <w:numPr>
          <w:ilvl w:val="0"/>
          <w:numId w:val="1"/>
        </w:num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color w:val="000000" w:themeColor="text1"/>
          <w:sz w:val="28"/>
          <w:szCs w:val="28"/>
        </w:rPr>
        <w:t>Applications in which equipment</w:t>
      </w:r>
      <w:r w:rsidR="00686100" w:rsidRPr="00E90F49">
        <w:rPr>
          <w:rFonts w:ascii="Arial" w:hAnsi="Arial" w:cs="Arial"/>
          <w:color w:val="000000" w:themeColor="text1"/>
          <w:sz w:val="28"/>
          <w:szCs w:val="28"/>
        </w:rPr>
        <w:t>/resource</w:t>
      </w:r>
      <w:r w:rsidR="002D7FCC" w:rsidRPr="00E90F49">
        <w:rPr>
          <w:rFonts w:ascii="Arial" w:hAnsi="Arial" w:cs="Arial"/>
          <w:color w:val="000000" w:themeColor="text1"/>
          <w:sz w:val="28"/>
          <w:szCs w:val="28"/>
        </w:rPr>
        <w:t>s</w:t>
      </w:r>
      <w:r w:rsidR="00323CEB" w:rsidRPr="00E90F49">
        <w:rPr>
          <w:rFonts w:ascii="Arial" w:hAnsi="Arial" w:cs="Arial"/>
          <w:color w:val="000000" w:themeColor="text1"/>
          <w:sz w:val="28"/>
          <w:szCs w:val="28"/>
        </w:rPr>
        <w:t>/materials</w:t>
      </w:r>
      <w:r w:rsidRPr="00E90F49">
        <w:rPr>
          <w:rFonts w:ascii="Arial" w:hAnsi="Arial" w:cs="Arial"/>
          <w:color w:val="000000" w:themeColor="text1"/>
          <w:sz w:val="28"/>
          <w:szCs w:val="28"/>
        </w:rPr>
        <w:t xml:space="preserve"> costs constitute more than 50%.</w:t>
      </w:r>
    </w:p>
    <w:p w14:paraId="64F08A14" w14:textId="77777777" w:rsidR="00E478D8" w:rsidRPr="00E90F49" w:rsidRDefault="00E478D8" w:rsidP="008D5AF3">
      <w:pPr>
        <w:pStyle w:val="ListParagraph"/>
        <w:numPr>
          <w:ilvl w:val="0"/>
          <w:numId w:val="1"/>
        </w:num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color w:val="000000" w:themeColor="text1"/>
          <w:sz w:val="28"/>
          <w:szCs w:val="28"/>
        </w:rPr>
        <w:lastRenderedPageBreak/>
        <w:t xml:space="preserve">Activities promoting political </w:t>
      </w:r>
      <w:r w:rsidR="00B13770" w:rsidRPr="00E90F49">
        <w:rPr>
          <w:rFonts w:ascii="Arial" w:hAnsi="Arial" w:cs="Arial"/>
          <w:color w:val="000000" w:themeColor="text1"/>
          <w:sz w:val="28"/>
          <w:szCs w:val="28"/>
        </w:rPr>
        <w:t xml:space="preserve">or religious </w:t>
      </w:r>
      <w:r w:rsidRPr="00E90F49">
        <w:rPr>
          <w:rFonts w:ascii="Arial" w:hAnsi="Arial" w:cs="Arial"/>
          <w:color w:val="000000" w:themeColor="text1"/>
          <w:sz w:val="28"/>
          <w:szCs w:val="28"/>
        </w:rPr>
        <w:t>beliefs (does not preclude faith-based community groups applying for activities related to the aims of the scheme).</w:t>
      </w:r>
    </w:p>
    <w:p w14:paraId="7AEE18EC" w14:textId="77777777" w:rsidR="00E478D8" w:rsidRPr="00E90F49" w:rsidRDefault="00E478D8" w:rsidP="008D5AF3">
      <w:pPr>
        <w:pStyle w:val="ListParagraph"/>
        <w:numPr>
          <w:ilvl w:val="0"/>
          <w:numId w:val="1"/>
        </w:num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color w:val="000000" w:themeColor="text1"/>
          <w:sz w:val="28"/>
          <w:szCs w:val="28"/>
        </w:rPr>
        <w:t>Donations (to individuals, groups or charities).</w:t>
      </w:r>
    </w:p>
    <w:p w14:paraId="1B3F1903" w14:textId="77777777" w:rsidR="00E478D8" w:rsidRPr="00E90F49" w:rsidRDefault="00E478D8" w:rsidP="008D5AF3">
      <w:pPr>
        <w:pStyle w:val="ListParagraph"/>
        <w:numPr>
          <w:ilvl w:val="0"/>
          <w:numId w:val="1"/>
        </w:num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color w:val="000000" w:themeColor="text1"/>
          <w:sz w:val="28"/>
          <w:szCs w:val="28"/>
        </w:rPr>
        <w:t>Affiliation or membership fees.</w:t>
      </w:r>
    </w:p>
    <w:p w14:paraId="5EAF448E" w14:textId="35569B56" w:rsidR="00E478D8" w:rsidRPr="00E90F49" w:rsidRDefault="00E478D8" w:rsidP="008D5AF3">
      <w:pPr>
        <w:numPr>
          <w:ilvl w:val="0"/>
          <w:numId w:val="1"/>
        </w:num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b/>
          <w:bCs/>
          <w:color w:val="000000" w:themeColor="text1"/>
          <w:sz w:val="28"/>
          <w:szCs w:val="28"/>
        </w:rPr>
        <w:t xml:space="preserve">Existing </w:t>
      </w:r>
      <w:r w:rsidRPr="00E90F49">
        <w:rPr>
          <w:rFonts w:ascii="Arial" w:hAnsi="Arial" w:cs="Arial"/>
          <w:color w:val="000000" w:themeColor="text1"/>
          <w:sz w:val="28"/>
          <w:szCs w:val="28"/>
        </w:rPr>
        <w:t>staff costs w</w:t>
      </w:r>
      <w:r w:rsidR="000A2EB7">
        <w:rPr>
          <w:rFonts w:ascii="Arial" w:hAnsi="Arial" w:cs="Arial"/>
          <w:color w:val="000000" w:themeColor="text1"/>
          <w:sz w:val="28"/>
          <w:szCs w:val="28"/>
        </w:rPr>
        <w:t>h</w:t>
      </w:r>
      <w:r w:rsidRPr="00E90F49">
        <w:rPr>
          <w:rFonts w:ascii="Arial" w:hAnsi="Arial" w:cs="Arial"/>
          <w:color w:val="000000" w:themeColor="text1"/>
          <w:sz w:val="28"/>
          <w:szCs w:val="28"/>
        </w:rPr>
        <w:t>ere funding is currently being received from another funder.</w:t>
      </w:r>
    </w:p>
    <w:p w14:paraId="0395019B" w14:textId="0F302619" w:rsidR="00E478D8" w:rsidRPr="00B118DC" w:rsidRDefault="00E478D8" w:rsidP="00E478D8">
      <w:pPr>
        <w:numPr>
          <w:ilvl w:val="0"/>
          <w:numId w:val="1"/>
        </w:numPr>
        <w:autoSpaceDE w:val="0"/>
        <w:autoSpaceDN w:val="0"/>
        <w:adjustRightInd w:val="0"/>
        <w:spacing w:after="0" w:line="240" w:lineRule="auto"/>
        <w:jc w:val="both"/>
        <w:rPr>
          <w:rFonts w:ascii="Arial" w:hAnsi="Arial" w:cs="Arial"/>
          <w:b/>
          <w:bCs/>
          <w:color w:val="000000" w:themeColor="text1"/>
          <w:sz w:val="28"/>
          <w:szCs w:val="28"/>
        </w:rPr>
      </w:pPr>
      <w:r w:rsidRPr="00B118DC">
        <w:rPr>
          <w:rFonts w:ascii="Arial" w:hAnsi="Arial" w:cs="Arial"/>
          <w:bCs/>
          <w:color w:val="000000" w:themeColor="text1"/>
          <w:sz w:val="28"/>
          <w:szCs w:val="28"/>
        </w:rPr>
        <w:t xml:space="preserve">Hospitality will only be paid where it is integral to the project e.g. lunch for delegates at an event.  </w:t>
      </w:r>
      <w:r w:rsidR="000A2EB7">
        <w:rPr>
          <w:rFonts w:ascii="Arial" w:hAnsi="Arial" w:cs="Arial"/>
          <w:bCs/>
          <w:color w:val="000000" w:themeColor="text1"/>
          <w:sz w:val="28"/>
          <w:szCs w:val="28"/>
        </w:rPr>
        <w:t xml:space="preserve">N.B. </w:t>
      </w:r>
    </w:p>
    <w:p w14:paraId="4B319D38" w14:textId="77777777" w:rsidR="000A2EB7" w:rsidRDefault="000A2EB7" w:rsidP="00B118DC">
      <w:pPr>
        <w:autoSpaceDE w:val="0"/>
        <w:autoSpaceDN w:val="0"/>
        <w:adjustRightInd w:val="0"/>
        <w:spacing w:after="0" w:line="240" w:lineRule="auto"/>
        <w:rPr>
          <w:rFonts w:ascii="Arial" w:hAnsi="Arial" w:cs="Arial"/>
          <w:bCs/>
          <w:color w:val="000000" w:themeColor="text1"/>
          <w:sz w:val="28"/>
          <w:szCs w:val="28"/>
        </w:rPr>
      </w:pPr>
    </w:p>
    <w:p w14:paraId="6CF4DBE9" w14:textId="0D2E7B01" w:rsidR="00B118DC" w:rsidRPr="00A956D4" w:rsidRDefault="00B118DC" w:rsidP="00B118DC">
      <w:pPr>
        <w:autoSpaceDE w:val="0"/>
        <w:autoSpaceDN w:val="0"/>
        <w:adjustRightInd w:val="0"/>
        <w:spacing w:after="0" w:line="240" w:lineRule="auto"/>
        <w:rPr>
          <w:rFonts w:ascii="Arial" w:hAnsi="Arial" w:cs="Arial"/>
          <w:color w:val="000000"/>
          <w:sz w:val="28"/>
          <w:szCs w:val="28"/>
        </w:rPr>
      </w:pPr>
      <w:r>
        <w:rPr>
          <w:rFonts w:ascii="Arial" w:hAnsi="Arial" w:cs="Arial"/>
          <w:color w:val="000000"/>
          <w:sz w:val="28"/>
          <w:szCs w:val="28"/>
        </w:rPr>
        <w:t xml:space="preserve">A </w:t>
      </w:r>
      <w:r w:rsidRPr="00E211C9">
        <w:rPr>
          <w:rFonts w:ascii="Arial" w:hAnsi="Arial" w:cs="Arial"/>
          <w:color w:val="000000"/>
          <w:sz w:val="28"/>
          <w:szCs w:val="28"/>
        </w:rPr>
        <w:t>maximum £5/person for light refreshments and £10/person for evening meals is conside</w:t>
      </w:r>
      <w:r w:rsidRPr="001B4F9F">
        <w:rPr>
          <w:rFonts w:ascii="Arial" w:hAnsi="Arial" w:cs="Arial"/>
          <w:color w:val="000000"/>
          <w:sz w:val="28"/>
          <w:szCs w:val="28"/>
        </w:rPr>
        <w:t>red reasonable. The room hire rate should be considered carefully, using co</w:t>
      </w:r>
      <w:r>
        <w:rPr>
          <w:rFonts w:ascii="Arial" w:hAnsi="Arial" w:cs="Arial"/>
          <w:color w:val="000000"/>
          <w:sz w:val="28"/>
          <w:szCs w:val="28"/>
        </w:rPr>
        <w:t>mmunity halls where appropriate</w:t>
      </w:r>
      <w:r w:rsidRPr="001B4F9F">
        <w:rPr>
          <w:rFonts w:ascii="Arial" w:hAnsi="Arial" w:cs="Arial"/>
          <w:color w:val="000000"/>
          <w:sz w:val="28"/>
          <w:szCs w:val="28"/>
        </w:rPr>
        <w:t>. Gratuitous hospitality or alcoholic beverages will not be covered.</w:t>
      </w:r>
    </w:p>
    <w:p w14:paraId="49694E9A" w14:textId="77777777" w:rsidR="000A2EB7" w:rsidRDefault="000A2EB7" w:rsidP="008D5AF3">
      <w:pPr>
        <w:autoSpaceDE w:val="0"/>
        <w:autoSpaceDN w:val="0"/>
        <w:adjustRightInd w:val="0"/>
        <w:spacing w:after="0" w:line="240" w:lineRule="auto"/>
        <w:jc w:val="both"/>
        <w:rPr>
          <w:rFonts w:ascii="Arial" w:hAnsi="Arial" w:cs="Arial"/>
          <w:i/>
          <w:color w:val="000000" w:themeColor="text1"/>
          <w:sz w:val="28"/>
          <w:szCs w:val="28"/>
        </w:rPr>
      </w:pPr>
    </w:p>
    <w:p w14:paraId="066B45C5" w14:textId="77777777" w:rsidR="00E478D8" w:rsidRPr="00E90F49" w:rsidRDefault="00CE6471" w:rsidP="008D5AF3">
      <w:pPr>
        <w:autoSpaceDE w:val="0"/>
        <w:autoSpaceDN w:val="0"/>
        <w:adjustRightInd w:val="0"/>
        <w:spacing w:after="0" w:line="240" w:lineRule="auto"/>
        <w:jc w:val="both"/>
        <w:rPr>
          <w:rFonts w:ascii="Arial" w:hAnsi="Arial" w:cs="Arial"/>
          <w:color w:val="000000" w:themeColor="text1"/>
          <w:sz w:val="28"/>
          <w:szCs w:val="28"/>
        </w:rPr>
      </w:pPr>
      <w:r w:rsidRPr="00E90F49">
        <w:rPr>
          <w:rFonts w:ascii="Arial" w:hAnsi="Arial" w:cs="Arial"/>
          <w:i/>
          <w:color w:val="000000" w:themeColor="text1"/>
          <w:sz w:val="28"/>
          <w:szCs w:val="28"/>
        </w:rPr>
        <w:t>Note – behaviour change on short term interventions on alcohol, diet, physical activity, sexual behaviour and smoking are proven to be effective over a 6-12 week period.</w:t>
      </w:r>
    </w:p>
    <w:p w14:paraId="5C603B5B" w14:textId="77777777" w:rsidR="002220BC" w:rsidRDefault="002220BC" w:rsidP="00E478D8">
      <w:pPr>
        <w:autoSpaceDE w:val="0"/>
        <w:autoSpaceDN w:val="0"/>
        <w:adjustRightInd w:val="0"/>
        <w:spacing w:after="0" w:line="240" w:lineRule="auto"/>
        <w:rPr>
          <w:rFonts w:ascii="Arial" w:hAnsi="Arial" w:cs="Arial"/>
          <w:b/>
          <w:bCs/>
          <w:color w:val="000000" w:themeColor="text1"/>
          <w:sz w:val="28"/>
          <w:szCs w:val="28"/>
        </w:rPr>
      </w:pPr>
    </w:p>
    <w:p w14:paraId="67F93AF1" w14:textId="74973F40" w:rsidR="000A2EB7" w:rsidRPr="001E4B2B" w:rsidRDefault="00B118DC" w:rsidP="001E4B2B">
      <w:pPr>
        <w:autoSpaceDE w:val="0"/>
        <w:autoSpaceDN w:val="0"/>
        <w:adjustRightInd w:val="0"/>
        <w:spacing w:after="0" w:line="240" w:lineRule="auto"/>
        <w:rPr>
          <w:rFonts w:ascii="Arial" w:hAnsi="Arial" w:cs="Arial"/>
          <w:b/>
          <w:bCs/>
          <w:color w:val="000000"/>
          <w:sz w:val="28"/>
          <w:szCs w:val="28"/>
        </w:rPr>
      </w:pPr>
      <w:r w:rsidRPr="00A956D4">
        <w:rPr>
          <w:rFonts w:ascii="Arial" w:hAnsi="Arial" w:cs="Arial"/>
          <w:b/>
          <w:bCs/>
          <w:color w:val="000000"/>
          <w:sz w:val="28"/>
          <w:szCs w:val="28"/>
        </w:rPr>
        <w:t>Making an Application:</w:t>
      </w:r>
    </w:p>
    <w:p w14:paraId="0890BBAC" w14:textId="77777777" w:rsidR="00B118DC" w:rsidRPr="00A956D4" w:rsidRDefault="00B118DC" w:rsidP="00B118DC">
      <w:pPr>
        <w:pStyle w:val="ListParagraph"/>
        <w:numPr>
          <w:ilvl w:val="0"/>
          <w:numId w:val="4"/>
        </w:numPr>
        <w:autoSpaceDE w:val="0"/>
        <w:autoSpaceDN w:val="0"/>
        <w:adjustRightInd w:val="0"/>
        <w:spacing w:after="0" w:line="240" w:lineRule="auto"/>
        <w:rPr>
          <w:rFonts w:ascii="Arial" w:hAnsi="Arial" w:cs="Arial"/>
          <w:i/>
          <w:iCs/>
          <w:color w:val="FF0000"/>
          <w:sz w:val="28"/>
          <w:szCs w:val="28"/>
        </w:rPr>
      </w:pPr>
      <w:r w:rsidRPr="00A956D4">
        <w:rPr>
          <w:rFonts w:ascii="Arial" w:hAnsi="Arial" w:cs="Arial"/>
          <w:color w:val="000000"/>
          <w:sz w:val="28"/>
          <w:szCs w:val="28"/>
        </w:rPr>
        <w:t>Applications will be assessed using the criteria as stated previously.</w:t>
      </w:r>
    </w:p>
    <w:p w14:paraId="337C6776" w14:textId="77777777" w:rsidR="00B118DC" w:rsidRPr="00A956D4" w:rsidRDefault="00B118DC" w:rsidP="00B118DC">
      <w:pPr>
        <w:pStyle w:val="ListParagraph"/>
        <w:numPr>
          <w:ilvl w:val="0"/>
          <w:numId w:val="4"/>
        </w:numPr>
        <w:autoSpaceDE w:val="0"/>
        <w:autoSpaceDN w:val="0"/>
        <w:adjustRightInd w:val="0"/>
        <w:spacing w:after="0" w:line="240" w:lineRule="auto"/>
        <w:rPr>
          <w:rFonts w:ascii="Arial" w:hAnsi="Arial" w:cs="Arial"/>
          <w:color w:val="000000"/>
          <w:sz w:val="28"/>
          <w:szCs w:val="28"/>
        </w:rPr>
      </w:pPr>
      <w:r w:rsidRPr="00A956D4">
        <w:rPr>
          <w:rFonts w:ascii="Arial" w:hAnsi="Arial" w:cs="Arial"/>
          <w:color w:val="000000"/>
          <w:sz w:val="28"/>
          <w:szCs w:val="28"/>
        </w:rPr>
        <w:t>Applications must be completed using the</w:t>
      </w:r>
      <w:r w:rsidRPr="00A956D4">
        <w:rPr>
          <w:rFonts w:ascii="Arial" w:hAnsi="Arial" w:cs="Arial"/>
          <w:b/>
          <w:color w:val="000000"/>
          <w:sz w:val="28"/>
          <w:szCs w:val="28"/>
        </w:rPr>
        <w:t xml:space="preserve"> </w:t>
      </w:r>
      <w:r w:rsidRPr="00451133">
        <w:rPr>
          <w:rFonts w:ascii="Arial" w:hAnsi="Arial" w:cs="Arial"/>
          <w:b/>
          <w:sz w:val="28"/>
          <w:szCs w:val="28"/>
        </w:rPr>
        <w:t xml:space="preserve">Northern Area Community Network </w:t>
      </w:r>
      <w:r w:rsidRPr="00A956D4">
        <w:rPr>
          <w:rFonts w:ascii="Arial" w:hAnsi="Arial" w:cs="Arial"/>
          <w:color w:val="000000"/>
          <w:sz w:val="28"/>
          <w:szCs w:val="28"/>
        </w:rPr>
        <w:t>Application Form.</w:t>
      </w:r>
    </w:p>
    <w:p w14:paraId="4699F9A0" w14:textId="77777777" w:rsidR="00B118DC" w:rsidRPr="00A956D4" w:rsidRDefault="00B118DC" w:rsidP="00B118DC">
      <w:pPr>
        <w:pStyle w:val="ListParagraph"/>
        <w:numPr>
          <w:ilvl w:val="0"/>
          <w:numId w:val="4"/>
        </w:numPr>
        <w:autoSpaceDE w:val="0"/>
        <w:autoSpaceDN w:val="0"/>
        <w:adjustRightInd w:val="0"/>
        <w:spacing w:after="0" w:line="240" w:lineRule="auto"/>
        <w:rPr>
          <w:rFonts w:ascii="Arial" w:hAnsi="Arial" w:cs="Arial"/>
          <w:color w:val="000000"/>
          <w:sz w:val="28"/>
          <w:szCs w:val="28"/>
        </w:rPr>
      </w:pPr>
      <w:r w:rsidRPr="00A956D4">
        <w:rPr>
          <w:rFonts w:ascii="Arial" w:hAnsi="Arial" w:cs="Arial"/>
          <w:color w:val="000000"/>
          <w:sz w:val="28"/>
          <w:szCs w:val="28"/>
        </w:rPr>
        <w:t>No continuation sheets will be considered, so please ensure that you keep your answers within the confines of the Application Form.</w:t>
      </w:r>
    </w:p>
    <w:p w14:paraId="1C0A4E36" w14:textId="77777777" w:rsidR="00B118DC" w:rsidRPr="001B4F9F" w:rsidRDefault="00B118DC" w:rsidP="00B118DC">
      <w:pPr>
        <w:pStyle w:val="ListParagraph"/>
        <w:numPr>
          <w:ilvl w:val="0"/>
          <w:numId w:val="4"/>
        </w:numPr>
        <w:autoSpaceDE w:val="0"/>
        <w:autoSpaceDN w:val="0"/>
        <w:adjustRightInd w:val="0"/>
        <w:spacing w:after="0" w:line="240" w:lineRule="auto"/>
        <w:rPr>
          <w:rFonts w:ascii="Arial" w:hAnsi="Arial" w:cs="Arial"/>
          <w:color w:val="000000"/>
          <w:sz w:val="28"/>
          <w:szCs w:val="28"/>
        </w:rPr>
      </w:pPr>
      <w:r w:rsidRPr="001B4F9F">
        <w:rPr>
          <w:rFonts w:ascii="Arial" w:hAnsi="Arial" w:cs="Arial"/>
          <w:color w:val="000000"/>
          <w:sz w:val="28"/>
          <w:szCs w:val="28"/>
          <w:u w:val="single"/>
        </w:rPr>
        <w:t>All required accompanying documentation</w:t>
      </w:r>
      <w:r w:rsidRPr="001B4F9F">
        <w:rPr>
          <w:rFonts w:ascii="Arial" w:hAnsi="Arial" w:cs="Arial"/>
          <w:color w:val="000000"/>
          <w:sz w:val="28"/>
          <w:szCs w:val="28"/>
        </w:rPr>
        <w:t xml:space="preserve"> as advised must be supplied with the application to be considered complete. Without this the application will be deemed ineligible and will not be considered for funding.  It is the responsibility of the applicant to ensure that they have fully completed the application to this end please refer to and complete the checklist on the application form before submission. </w:t>
      </w:r>
    </w:p>
    <w:p w14:paraId="094A2AD4" w14:textId="77777777" w:rsidR="001E4B2B" w:rsidRDefault="001E4B2B" w:rsidP="00B118DC">
      <w:pPr>
        <w:autoSpaceDE w:val="0"/>
        <w:autoSpaceDN w:val="0"/>
        <w:adjustRightInd w:val="0"/>
        <w:spacing w:after="0" w:line="240" w:lineRule="auto"/>
        <w:rPr>
          <w:rFonts w:ascii="Arial" w:hAnsi="Arial" w:cs="Arial"/>
          <w:b/>
          <w:bCs/>
          <w:color w:val="000000"/>
          <w:sz w:val="28"/>
          <w:szCs w:val="28"/>
        </w:rPr>
      </w:pPr>
    </w:p>
    <w:p w14:paraId="69627B20" w14:textId="021A64A7" w:rsidR="000A2EB7" w:rsidRDefault="00B118DC" w:rsidP="00B118DC">
      <w:pPr>
        <w:autoSpaceDE w:val="0"/>
        <w:autoSpaceDN w:val="0"/>
        <w:adjustRightInd w:val="0"/>
        <w:spacing w:after="0" w:line="240" w:lineRule="auto"/>
        <w:rPr>
          <w:rFonts w:ascii="Arial" w:hAnsi="Arial" w:cs="Arial"/>
          <w:b/>
          <w:bCs/>
          <w:color w:val="000000"/>
          <w:sz w:val="28"/>
          <w:szCs w:val="28"/>
        </w:rPr>
      </w:pPr>
      <w:r w:rsidRPr="00A956D4">
        <w:rPr>
          <w:rFonts w:ascii="Arial" w:hAnsi="Arial" w:cs="Arial"/>
          <w:b/>
          <w:bCs/>
          <w:color w:val="000000"/>
          <w:sz w:val="28"/>
          <w:szCs w:val="28"/>
        </w:rPr>
        <w:t>Additional Information</w:t>
      </w:r>
    </w:p>
    <w:p w14:paraId="3FC8BA3B" w14:textId="77777777" w:rsidR="00845785" w:rsidRPr="00A956D4" w:rsidRDefault="00845785" w:rsidP="00B118DC">
      <w:pPr>
        <w:autoSpaceDE w:val="0"/>
        <w:autoSpaceDN w:val="0"/>
        <w:adjustRightInd w:val="0"/>
        <w:spacing w:after="0" w:line="240" w:lineRule="auto"/>
        <w:rPr>
          <w:rFonts w:ascii="Arial" w:hAnsi="Arial" w:cs="Arial"/>
          <w:b/>
          <w:bCs/>
          <w:color w:val="000000"/>
          <w:sz w:val="28"/>
          <w:szCs w:val="28"/>
        </w:rPr>
      </w:pPr>
    </w:p>
    <w:p w14:paraId="09D48E9F" w14:textId="4DE5999F" w:rsidR="00B118DC" w:rsidRPr="00A956D4" w:rsidRDefault="00B118DC" w:rsidP="00B118DC">
      <w:pPr>
        <w:autoSpaceDE w:val="0"/>
        <w:autoSpaceDN w:val="0"/>
        <w:adjustRightInd w:val="0"/>
        <w:spacing w:after="0" w:line="240" w:lineRule="auto"/>
        <w:rPr>
          <w:rFonts w:ascii="Arial" w:hAnsi="Arial" w:cs="Arial"/>
          <w:color w:val="000000"/>
          <w:sz w:val="28"/>
          <w:szCs w:val="28"/>
        </w:rPr>
      </w:pPr>
      <w:r w:rsidRPr="00A956D4">
        <w:rPr>
          <w:rFonts w:ascii="Arial" w:hAnsi="Arial" w:cs="Arial"/>
          <w:color w:val="000000"/>
          <w:sz w:val="28"/>
          <w:szCs w:val="28"/>
        </w:rPr>
        <w:t xml:space="preserve">It is anticipated that </w:t>
      </w:r>
      <w:r w:rsidRPr="001B4F9F">
        <w:rPr>
          <w:rFonts w:ascii="Arial" w:hAnsi="Arial" w:cs="Arial"/>
          <w:color w:val="000000"/>
          <w:sz w:val="28"/>
          <w:szCs w:val="28"/>
        </w:rPr>
        <w:t xml:space="preserve">assessment of applications will be completed and </w:t>
      </w:r>
      <w:r w:rsidRPr="001E4B2B">
        <w:rPr>
          <w:rFonts w:ascii="Arial" w:hAnsi="Arial" w:cs="Arial"/>
          <w:color w:val="000000"/>
          <w:sz w:val="28"/>
          <w:szCs w:val="28"/>
        </w:rPr>
        <w:t xml:space="preserve">Letters of Offer issued by </w:t>
      </w:r>
      <w:r w:rsidR="001E4B2B" w:rsidRPr="001E4B2B">
        <w:rPr>
          <w:rFonts w:ascii="Arial" w:hAnsi="Arial" w:cs="Arial"/>
          <w:color w:val="000000"/>
          <w:sz w:val="28"/>
          <w:szCs w:val="28"/>
        </w:rPr>
        <w:t>23</w:t>
      </w:r>
      <w:r w:rsidR="001E4B2B" w:rsidRPr="001E4B2B">
        <w:rPr>
          <w:rFonts w:ascii="Arial" w:hAnsi="Arial" w:cs="Arial"/>
          <w:color w:val="000000"/>
          <w:sz w:val="28"/>
          <w:szCs w:val="28"/>
          <w:vertAlign w:val="superscript"/>
        </w:rPr>
        <w:t>rd</w:t>
      </w:r>
      <w:r w:rsidR="001E4B2B" w:rsidRPr="001E4B2B">
        <w:rPr>
          <w:rFonts w:ascii="Arial" w:hAnsi="Arial" w:cs="Arial"/>
          <w:color w:val="000000"/>
          <w:sz w:val="28"/>
          <w:szCs w:val="28"/>
        </w:rPr>
        <w:t xml:space="preserve"> January 2020</w:t>
      </w:r>
      <w:r w:rsidRPr="001E4B2B">
        <w:rPr>
          <w:rFonts w:ascii="Arial" w:hAnsi="Arial" w:cs="Arial"/>
          <w:b/>
          <w:sz w:val="28"/>
          <w:szCs w:val="28"/>
        </w:rPr>
        <w:t>.</w:t>
      </w:r>
      <w:r w:rsidRPr="00A956D4">
        <w:rPr>
          <w:rFonts w:ascii="Arial" w:hAnsi="Arial" w:cs="Arial"/>
          <w:b/>
          <w:sz w:val="28"/>
          <w:szCs w:val="28"/>
        </w:rPr>
        <w:t xml:space="preserve"> </w:t>
      </w:r>
    </w:p>
    <w:p w14:paraId="0A7F9261" w14:textId="77777777" w:rsidR="00B118DC" w:rsidRPr="00A956D4" w:rsidRDefault="00B118DC" w:rsidP="00B118DC">
      <w:pPr>
        <w:spacing w:after="0" w:line="240" w:lineRule="auto"/>
        <w:rPr>
          <w:rFonts w:ascii="Arial" w:hAnsi="Arial" w:cs="Arial"/>
          <w:sz w:val="28"/>
          <w:szCs w:val="28"/>
        </w:rPr>
      </w:pPr>
      <w:r w:rsidRPr="00A956D4">
        <w:rPr>
          <w:rFonts w:ascii="Arial" w:hAnsi="Arial" w:cs="Arial"/>
          <w:sz w:val="28"/>
          <w:szCs w:val="28"/>
        </w:rPr>
        <w:lastRenderedPageBreak/>
        <w:t xml:space="preserve">What happens once your application has been received? </w:t>
      </w:r>
    </w:p>
    <w:p w14:paraId="0D87D5C4" w14:textId="77777777" w:rsidR="000A2EB7" w:rsidRDefault="00B118DC" w:rsidP="000A2EB7">
      <w:pPr>
        <w:numPr>
          <w:ilvl w:val="0"/>
          <w:numId w:val="9"/>
        </w:numPr>
        <w:tabs>
          <w:tab w:val="clear" w:pos="1440"/>
          <w:tab w:val="num" w:pos="1260"/>
        </w:tabs>
        <w:spacing w:after="0" w:line="240" w:lineRule="auto"/>
        <w:ind w:left="720" w:hanging="630"/>
        <w:rPr>
          <w:rFonts w:ascii="Arial" w:hAnsi="Arial" w:cs="Arial"/>
          <w:sz w:val="28"/>
          <w:szCs w:val="28"/>
        </w:rPr>
      </w:pPr>
      <w:r w:rsidRPr="00A956D4">
        <w:rPr>
          <w:rFonts w:ascii="Arial" w:hAnsi="Arial" w:cs="Arial"/>
          <w:sz w:val="28"/>
          <w:szCs w:val="28"/>
        </w:rPr>
        <w:t xml:space="preserve">Your application will be reviewed by </w:t>
      </w:r>
      <w:r w:rsidRPr="00845785">
        <w:rPr>
          <w:rFonts w:ascii="Arial" w:hAnsi="Arial" w:cs="Arial"/>
          <w:sz w:val="28"/>
          <w:szCs w:val="28"/>
        </w:rPr>
        <w:t>Northern Area Community Network</w:t>
      </w:r>
      <w:r>
        <w:rPr>
          <w:rFonts w:ascii="Arial" w:hAnsi="Arial" w:cs="Arial"/>
          <w:color w:val="FF0000"/>
          <w:sz w:val="28"/>
          <w:szCs w:val="28"/>
        </w:rPr>
        <w:t xml:space="preserve"> </w:t>
      </w:r>
      <w:r w:rsidRPr="00A956D4">
        <w:rPr>
          <w:rFonts w:ascii="Arial" w:hAnsi="Arial" w:cs="Arial"/>
          <w:sz w:val="28"/>
          <w:szCs w:val="28"/>
        </w:rPr>
        <w:t xml:space="preserve">for eligibility to process for assessment. </w:t>
      </w:r>
    </w:p>
    <w:p w14:paraId="6C4245EA" w14:textId="77777777" w:rsidR="000A2EB7" w:rsidRDefault="00B118DC" w:rsidP="000A2EB7">
      <w:pPr>
        <w:numPr>
          <w:ilvl w:val="0"/>
          <w:numId w:val="9"/>
        </w:numPr>
        <w:tabs>
          <w:tab w:val="clear" w:pos="1440"/>
          <w:tab w:val="num" w:pos="1260"/>
        </w:tabs>
        <w:spacing w:after="0" w:line="240" w:lineRule="auto"/>
        <w:ind w:left="720" w:hanging="630"/>
        <w:rPr>
          <w:rFonts w:ascii="Arial" w:hAnsi="Arial" w:cs="Arial"/>
          <w:sz w:val="28"/>
          <w:szCs w:val="28"/>
        </w:rPr>
      </w:pPr>
      <w:r w:rsidRPr="000A2EB7">
        <w:rPr>
          <w:rFonts w:ascii="Arial" w:hAnsi="Arial" w:cs="Arial"/>
          <w:sz w:val="28"/>
          <w:szCs w:val="28"/>
        </w:rPr>
        <w:t>If eligible,  the application will proceed to assessment</w:t>
      </w:r>
    </w:p>
    <w:p w14:paraId="760FA14F" w14:textId="77777777" w:rsidR="000A2EB7" w:rsidRDefault="00B118DC" w:rsidP="000A2EB7">
      <w:pPr>
        <w:numPr>
          <w:ilvl w:val="0"/>
          <w:numId w:val="9"/>
        </w:numPr>
        <w:tabs>
          <w:tab w:val="clear" w:pos="1440"/>
          <w:tab w:val="num" w:pos="1260"/>
        </w:tabs>
        <w:spacing w:after="0" w:line="240" w:lineRule="auto"/>
        <w:ind w:left="720" w:hanging="630"/>
        <w:rPr>
          <w:rFonts w:ascii="Arial" w:hAnsi="Arial" w:cs="Arial"/>
          <w:sz w:val="28"/>
          <w:szCs w:val="28"/>
        </w:rPr>
      </w:pPr>
      <w:r w:rsidRPr="000A2EB7">
        <w:rPr>
          <w:rFonts w:ascii="Arial" w:hAnsi="Arial" w:cs="Arial"/>
          <w:sz w:val="28"/>
          <w:szCs w:val="28"/>
        </w:rPr>
        <w:t xml:space="preserve">If you are successful a Letter of Offer will be submitted to your group outlining how to proceed with your activities. </w:t>
      </w:r>
    </w:p>
    <w:p w14:paraId="4734E99A" w14:textId="77777777" w:rsidR="000A2EB7" w:rsidRPr="00845785" w:rsidRDefault="00B118DC" w:rsidP="000A2EB7">
      <w:pPr>
        <w:numPr>
          <w:ilvl w:val="0"/>
          <w:numId w:val="9"/>
        </w:numPr>
        <w:tabs>
          <w:tab w:val="clear" w:pos="1440"/>
          <w:tab w:val="num" w:pos="1260"/>
        </w:tabs>
        <w:spacing w:after="0" w:line="240" w:lineRule="auto"/>
        <w:ind w:left="720" w:hanging="630"/>
        <w:rPr>
          <w:rFonts w:ascii="Arial" w:hAnsi="Arial" w:cs="Arial"/>
          <w:i/>
          <w:sz w:val="28"/>
          <w:szCs w:val="28"/>
        </w:rPr>
      </w:pPr>
      <w:r w:rsidRPr="000A2EB7">
        <w:rPr>
          <w:rFonts w:ascii="Arial" w:hAnsi="Arial" w:cs="Arial"/>
          <w:sz w:val="28"/>
          <w:szCs w:val="28"/>
        </w:rPr>
        <w:t xml:space="preserve">If application is deemed ineligible to process onto assessment stage or is unsuccessful upon assessment, a letter will be issued by </w:t>
      </w:r>
      <w:r w:rsidRPr="00845785">
        <w:rPr>
          <w:rFonts w:ascii="Arial" w:hAnsi="Arial" w:cs="Arial"/>
          <w:sz w:val="28"/>
          <w:szCs w:val="28"/>
        </w:rPr>
        <w:t>Northern Area Community Network</w:t>
      </w:r>
      <w:r w:rsidRPr="000A2EB7">
        <w:rPr>
          <w:rFonts w:ascii="Arial" w:hAnsi="Arial" w:cs="Arial"/>
          <w:color w:val="FF0000"/>
          <w:sz w:val="28"/>
          <w:szCs w:val="28"/>
        </w:rPr>
        <w:t xml:space="preserve"> </w:t>
      </w:r>
      <w:r w:rsidRPr="000A2EB7">
        <w:rPr>
          <w:rFonts w:ascii="Arial" w:hAnsi="Arial" w:cs="Arial"/>
          <w:sz w:val="28"/>
          <w:szCs w:val="28"/>
        </w:rPr>
        <w:t xml:space="preserve">outlining details and offering guidance if applicable </w:t>
      </w:r>
      <w:r w:rsidR="000A2EB7">
        <w:rPr>
          <w:rFonts w:ascii="Arial" w:hAnsi="Arial" w:cs="Arial"/>
          <w:sz w:val="28"/>
          <w:szCs w:val="28"/>
        </w:rPr>
        <w:t xml:space="preserve"> </w:t>
      </w:r>
      <w:r w:rsidRPr="00845785">
        <w:rPr>
          <w:rFonts w:ascii="Arial" w:hAnsi="Arial" w:cs="Arial"/>
          <w:i/>
          <w:sz w:val="28"/>
          <w:szCs w:val="28"/>
        </w:rPr>
        <w:t xml:space="preserve">(unsuccessful applicants will have 2 weeks to ask for further feedback, which will be placed in writing from Northern Area Community Network).  </w:t>
      </w:r>
    </w:p>
    <w:p w14:paraId="73005B4A" w14:textId="53F29A47" w:rsidR="00B118DC" w:rsidRPr="000A2EB7" w:rsidRDefault="00B118DC" w:rsidP="000A2EB7">
      <w:pPr>
        <w:numPr>
          <w:ilvl w:val="0"/>
          <w:numId w:val="9"/>
        </w:numPr>
        <w:tabs>
          <w:tab w:val="clear" w:pos="1440"/>
          <w:tab w:val="num" w:pos="1260"/>
        </w:tabs>
        <w:spacing w:after="0" w:line="240" w:lineRule="auto"/>
        <w:ind w:left="720" w:hanging="630"/>
        <w:rPr>
          <w:rFonts w:ascii="Arial" w:hAnsi="Arial" w:cs="Arial"/>
          <w:sz w:val="28"/>
          <w:szCs w:val="28"/>
        </w:rPr>
      </w:pPr>
      <w:r w:rsidRPr="00845785">
        <w:rPr>
          <w:rFonts w:ascii="Arial" w:hAnsi="Arial" w:cs="Arial"/>
          <w:sz w:val="28"/>
          <w:szCs w:val="28"/>
        </w:rPr>
        <w:t>Northern Area Community Network</w:t>
      </w:r>
      <w:r w:rsidRPr="000A2EB7">
        <w:rPr>
          <w:rFonts w:ascii="Arial" w:hAnsi="Arial" w:cs="Arial"/>
          <w:b/>
          <w:color w:val="FF0000"/>
          <w:sz w:val="28"/>
          <w:szCs w:val="28"/>
        </w:rPr>
        <w:t xml:space="preserve"> </w:t>
      </w:r>
      <w:r w:rsidRPr="000A2EB7">
        <w:rPr>
          <w:rFonts w:ascii="Arial" w:hAnsi="Arial" w:cs="Arial"/>
          <w:sz w:val="28"/>
          <w:szCs w:val="28"/>
        </w:rPr>
        <w:t xml:space="preserve">endeavours to respond to applications within 2 weeks. </w:t>
      </w:r>
    </w:p>
    <w:p w14:paraId="6FBB15C0" w14:textId="77777777" w:rsidR="00B118DC" w:rsidRPr="00A956D4" w:rsidRDefault="00B118DC" w:rsidP="00B118DC">
      <w:pPr>
        <w:autoSpaceDE w:val="0"/>
        <w:autoSpaceDN w:val="0"/>
        <w:adjustRightInd w:val="0"/>
        <w:spacing w:after="0" w:line="240" w:lineRule="auto"/>
        <w:rPr>
          <w:rFonts w:ascii="Arial" w:hAnsi="Arial" w:cs="Arial"/>
          <w:color w:val="000000"/>
          <w:sz w:val="28"/>
          <w:szCs w:val="28"/>
        </w:rPr>
      </w:pPr>
    </w:p>
    <w:p w14:paraId="773E47EE" w14:textId="77777777" w:rsidR="00B118DC" w:rsidRPr="00EF09B1" w:rsidRDefault="00B118DC" w:rsidP="00B118DC">
      <w:pPr>
        <w:autoSpaceDE w:val="0"/>
        <w:autoSpaceDN w:val="0"/>
        <w:adjustRightInd w:val="0"/>
        <w:spacing w:after="0" w:line="240" w:lineRule="auto"/>
        <w:rPr>
          <w:rFonts w:ascii="Arial" w:hAnsi="Arial" w:cs="Arial"/>
          <w:color w:val="FF0000"/>
          <w:sz w:val="28"/>
          <w:szCs w:val="28"/>
        </w:rPr>
      </w:pPr>
      <w:r w:rsidRPr="00EF09B1">
        <w:rPr>
          <w:rFonts w:ascii="Arial" w:hAnsi="Arial" w:cs="Arial"/>
          <w:sz w:val="28"/>
          <w:szCs w:val="28"/>
        </w:rPr>
        <w:t>The Letter of Offer / Agreement to successful applicants will include a number of binding conditions, which will effectively operate as a contract, under which the project/initiative should be operated</w:t>
      </w:r>
      <w:r w:rsidRPr="00EF09B1">
        <w:rPr>
          <w:rFonts w:ascii="Arial" w:hAnsi="Arial" w:cs="Arial"/>
          <w:color w:val="FF0000"/>
          <w:sz w:val="28"/>
          <w:szCs w:val="28"/>
        </w:rPr>
        <w:t>.</w:t>
      </w:r>
    </w:p>
    <w:p w14:paraId="2B5A65EE" w14:textId="77777777" w:rsidR="00B118DC" w:rsidRPr="00A956D4" w:rsidRDefault="00B118DC" w:rsidP="00B118DC">
      <w:pPr>
        <w:autoSpaceDE w:val="0"/>
        <w:autoSpaceDN w:val="0"/>
        <w:adjustRightInd w:val="0"/>
        <w:spacing w:after="0" w:line="240" w:lineRule="auto"/>
        <w:rPr>
          <w:rFonts w:ascii="Arial" w:hAnsi="Arial" w:cs="Arial"/>
          <w:b/>
          <w:bCs/>
          <w:color w:val="000000"/>
          <w:sz w:val="28"/>
          <w:szCs w:val="28"/>
        </w:rPr>
      </w:pPr>
    </w:p>
    <w:p w14:paraId="460527AA" w14:textId="77777777" w:rsidR="00B118DC" w:rsidRDefault="00B118DC" w:rsidP="00B118DC">
      <w:pPr>
        <w:autoSpaceDE w:val="0"/>
        <w:autoSpaceDN w:val="0"/>
        <w:adjustRightInd w:val="0"/>
        <w:spacing w:after="0" w:line="240" w:lineRule="auto"/>
        <w:rPr>
          <w:rFonts w:ascii="Arial" w:hAnsi="Arial" w:cs="Arial"/>
          <w:b/>
          <w:bCs/>
          <w:color w:val="000000"/>
          <w:sz w:val="28"/>
          <w:szCs w:val="28"/>
        </w:rPr>
      </w:pPr>
      <w:r w:rsidRPr="00A956D4">
        <w:rPr>
          <w:rFonts w:ascii="Arial" w:hAnsi="Arial" w:cs="Arial"/>
          <w:b/>
          <w:bCs/>
          <w:color w:val="000000"/>
          <w:sz w:val="28"/>
          <w:szCs w:val="28"/>
        </w:rPr>
        <w:t>Authorised Signatures</w:t>
      </w:r>
    </w:p>
    <w:p w14:paraId="5F5716F3" w14:textId="77777777" w:rsidR="000A2EB7" w:rsidRDefault="000A2EB7" w:rsidP="00B118DC">
      <w:pPr>
        <w:autoSpaceDE w:val="0"/>
        <w:autoSpaceDN w:val="0"/>
        <w:adjustRightInd w:val="0"/>
        <w:spacing w:after="0" w:line="240" w:lineRule="auto"/>
        <w:rPr>
          <w:rFonts w:ascii="Arial" w:hAnsi="Arial" w:cs="Arial"/>
          <w:b/>
          <w:bCs/>
          <w:color w:val="000000"/>
          <w:sz w:val="28"/>
          <w:szCs w:val="28"/>
        </w:rPr>
      </w:pPr>
    </w:p>
    <w:p w14:paraId="7521C9A2" w14:textId="23931AF4" w:rsidR="006A4DAB" w:rsidRDefault="00B118DC" w:rsidP="00B118DC">
      <w:pPr>
        <w:autoSpaceDE w:val="0"/>
        <w:autoSpaceDN w:val="0"/>
        <w:adjustRightInd w:val="0"/>
        <w:spacing w:after="0" w:line="240" w:lineRule="auto"/>
        <w:rPr>
          <w:rFonts w:ascii="Arial" w:hAnsi="Arial" w:cs="Arial"/>
          <w:color w:val="000000"/>
          <w:sz w:val="28"/>
          <w:szCs w:val="28"/>
        </w:rPr>
      </w:pPr>
      <w:r w:rsidRPr="001B4F9F">
        <w:rPr>
          <w:rFonts w:ascii="Arial" w:hAnsi="Arial" w:cs="Arial"/>
          <w:color w:val="000000"/>
          <w:sz w:val="28"/>
          <w:szCs w:val="28"/>
        </w:rPr>
        <w:t>Please ensure two duly recognised officers in your organisation sign the application form and that the declaration is signed</w:t>
      </w:r>
      <w:r>
        <w:rPr>
          <w:rFonts w:ascii="Arial" w:hAnsi="Arial" w:cs="Arial"/>
          <w:color w:val="000000"/>
          <w:sz w:val="28"/>
          <w:szCs w:val="28"/>
        </w:rPr>
        <w:t xml:space="preserve">, </w:t>
      </w:r>
      <w:r w:rsidRPr="002C6E77">
        <w:rPr>
          <w:rFonts w:ascii="Arial" w:hAnsi="Arial" w:cs="Arial"/>
          <w:color w:val="000000"/>
          <w:sz w:val="28"/>
          <w:szCs w:val="28"/>
        </w:rPr>
        <w:t>electronic signatures</w:t>
      </w:r>
      <w:r w:rsidRPr="001B4F9F">
        <w:rPr>
          <w:rFonts w:ascii="Arial" w:hAnsi="Arial" w:cs="Arial"/>
          <w:color w:val="000000"/>
          <w:sz w:val="28"/>
          <w:szCs w:val="28"/>
        </w:rPr>
        <w:t xml:space="preserve"> are acceptable</w:t>
      </w:r>
      <w:r>
        <w:rPr>
          <w:rFonts w:ascii="Arial" w:hAnsi="Arial" w:cs="Arial"/>
          <w:color w:val="000000"/>
          <w:sz w:val="28"/>
          <w:szCs w:val="28"/>
        </w:rPr>
        <w:t xml:space="preserve">. </w:t>
      </w:r>
      <w:r w:rsidRPr="00A956D4">
        <w:rPr>
          <w:rFonts w:ascii="Arial" w:hAnsi="Arial" w:cs="Arial"/>
          <w:color w:val="000000"/>
          <w:sz w:val="28"/>
          <w:szCs w:val="28"/>
        </w:rPr>
        <w:t xml:space="preserve"> The signatories must be: (a) a contact person for the organisation who is familiar with the application (b) the person who will sign the contract in the event that your application is successful.</w:t>
      </w:r>
    </w:p>
    <w:p w14:paraId="7D59AB0D" w14:textId="77777777" w:rsidR="001E4B2B" w:rsidRPr="001E4B2B" w:rsidRDefault="001E4B2B" w:rsidP="00B118DC">
      <w:pPr>
        <w:autoSpaceDE w:val="0"/>
        <w:autoSpaceDN w:val="0"/>
        <w:adjustRightInd w:val="0"/>
        <w:spacing w:after="0" w:line="240" w:lineRule="auto"/>
        <w:rPr>
          <w:rFonts w:ascii="Arial" w:hAnsi="Arial" w:cs="Arial"/>
          <w:color w:val="000000"/>
          <w:sz w:val="28"/>
          <w:szCs w:val="28"/>
        </w:rPr>
      </w:pPr>
    </w:p>
    <w:p w14:paraId="2B185B98" w14:textId="607E9E99" w:rsidR="000A2EB7" w:rsidRDefault="00B118DC" w:rsidP="00B118DC">
      <w:pPr>
        <w:autoSpaceDE w:val="0"/>
        <w:autoSpaceDN w:val="0"/>
        <w:adjustRightInd w:val="0"/>
        <w:spacing w:after="0" w:line="240" w:lineRule="auto"/>
        <w:rPr>
          <w:rFonts w:ascii="Arial" w:hAnsi="Arial" w:cs="Arial"/>
          <w:b/>
          <w:color w:val="000000"/>
          <w:sz w:val="28"/>
          <w:szCs w:val="28"/>
        </w:rPr>
      </w:pPr>
      <w:r w:rsidRPr="00A956D4">
        <w:rPr>
          <w:rFonts w:ascii="Arial" w:hAnsi="Arial" w:cs="Arial"/>
          <w:b/>
          <w:color w:val="000000"/>
          <w:sz w:val="28"/>
          <w:szCs w:val="28"/>
        </w:rPr>
        <w:t>Forward completed applications to:</w:t>
      </w:r>
    </w:p>
    <w:p w14:paraId="129D527C" w14:textId="77777777" w:rsidR="00845785" w:rsidRDefault="00845785" w:rsidP="00B118DC">
      <w:pPr>
        <w:autoSpaceDE w:val="0"/>
        <w:autoSpaceDN w:val="0"/>
        <w:adjustRightInd w:val="0"/>
        <w:spacing w:after="0" w:line="240" w:lineRule="auto"/>
        <w:rPr>
          <w:rFonts w:ascii="Arial" w:hAnsi="Arial" w:cs="Arial"/>
          <w:b/>
          <w:color w:val="000000"/>
          <w:sz w:val="28"/>
          <w:szCs w:val="28"/>
        </w:rPr>
      </w:pPr>
    </w:p>
    <w:p w14:paraId="51F54864" w14:textId="77777777" w:rsidR="00B118DC" w:rsidRDefault="00B118DC" w:rsidP="00B118DC">
      <w:pPr>
        <w:autoSpaceDE w:val="0"/>
        <w:autoSpaceDN w:val="0"/>
        <w:adjustRightInd w:val="0"/>
        <w:spacing w:after="0" w:line="240" w:lineRule="auto"/>
        <w:rPr>
          <w:rFonts w:ascii="Arial" w:hAnsi="Arial" w:cs="Arial"/>
          <w:b/>
          <w:sz w:val="28"/>
          <w:szCs w:val="28"/>
        </w:rPr>
      </w:pPr>
      <w:r>
        <w:rPr>
          <w:rFonts w:ascii="Arial" w:hAnsi="Arial" w:cs="Arial"/>
          <w:b/>
          <w:sz w:val="28"/>
          <w:szCs w:val="28"/>
        </w:rPr>
        <w:t>Northern Area</w:t>
      </w:r>
      <w:r w:rsidRPr="00523961">
        <w:rPr>
          <w:rFonts w:ascii="Arial" w:hAnsi="Arial" w:cs="Arial"/>
          <w:b/>
          <w:sz w:val="28"/>
          <w:szCs w:val="28"/>
        </w:rPr>
        <w:t xml:space="preserve"> Community Network</w:t>
      </w:r>
    </w:p>
    <w:p w14:paraId="49E71086" w14:textId="77777777" w:rsidR="00B118DC" w:rsidRPr="00523961" w:rsidRDefault="00B118DC" w:rsidP="00B118DC">
      <w:pPr>
        <w:autoSpaceDE w:val="0"/>
        <w:autoSpaceDN w:val="0"/>
        <w:adjustRightInd w:val="0"/>
        <w:spacing w:after="0" w:line="240" w:lineRule="auto"/>
        <w:rPr>
          <w:rFonts w:ascii="Arial" w:hAnsi="Arial" w:cs="Arial"/>
          <w:b/>
          <w:sz w:val="28"/>
          <w:szCs w:val="28"/>
        </w:rPr>
      </w:pPr>
      <w:r>
        <w:rPr>
          <w:rFonts w:ascii="Arial" w:hAnsi="Arial" w:cs="Arial"/>
          <w:b/>
          <w:sz w:val="28"/>
          <w:szCs w:val="28"/>
        </w:rPr>
        <w:t xml:space="preserve">Old School House, 25 Mill Street, Cushendall, BT44 0RR </w:t>
      </w:r>
    </w:p>
    <w:p w14:paraId="4071C99C" w14:textId="77777777" w:rsidR="00B118DC" w:rsidRPr="00A956D4" w:rsidRDefault="00B118DC" w:rsidP="00B118DC">
      <w:pPr>
        <w:autoSpaceDE w:val="0"/>
        <w:autoSpaceDN w:val="0"/>
        <w:adjustRightInd w:val="0"/>
        <w:spacing w:after="0" w:line="240" w:lineRule="auto"/>
        <w:rPr>
          <w:rFonts w:ascii="Arial" w:hAnsi="Arial" w:cs="Arial"/>
          <w:color w:val="FF0000"/>
          <w:sz w:val="28"/>
          <w:szCs w:val="28"/>
        </w:rPr>
      </w:pPr>
    </w:p>
    <w:p w14:paraId="685032D9" w14:textId="77777777" w:rsidR="00B118DC" w:rsidRDefault="00B118DC" w:rsidP="00B118D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color w:val="000000"/>
          <w:sz w:val="28"/>
          <w:szCs w:val="28"/>
        </w:rPr>
      </w:pPr>
    </w:p>
    <w:p w14:paraId="67BB8C1E" w14:textId="3820E92D" w:rsidR="00B118DC" w:rsidRPr="001E4B2B" w:rsidRDefault="00B118DC" w:rsidP="00B118D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b/>
          <w:bCs/>
          <w:color w:val="000000"/>
          <w:sz w:val="28"/>
          <w:szCs w:val="28"/>
        </w:rPr>
      </w:pPr>
      <w:r w:rsidRPr="001E4B2B">
        <w:rPr>
          <w:rFonts w:ascii="Arial" w:hAnsi="Arial" w:cs="Arial"/>
          <w:b/>
          <w:bCs/>
          <w:color w:val="000000"/>
          <w:sz w:val="28"/>
          <w:szCs w:val="28"/>
        </w:rPr>
        <w:t xml:space="preserve">Closing date </w:t>
      </w:r>
      <w:r w:rsidR="001E4B2B" w:rsidRPr="001E4B2B">
        <w:rPr>
          <w:rFonts w:ascii="Arial" w:hAnsi="Arial" w:cs="Arial"/>
          <w:b/>
          <w:bCs/>
          <w:color w:val="000000"/>
          <w:sz w:val="28"/>
          <w:szCs w:val="28"/>
        </w:rPr>
        <w:t>Wednesday 8</w:t>
      </w:r>
      <w:r w:rsidR="001E4B2B" w:rsidRPr="001E4B2B">
        <w:rPr>
          <w:rFonts w:ascii="Arial" w:hAnsi="Arial" w:cs="Arial"/>
          <w:b/>
          <w:bCs/>
          <w:color w:val="000000"/>
          <w:sz w:val="28"/>
          <w:szCs w:val="28"/>
          <w:vertAlign w:val="superscript"/>
        </w:rPr>
        <w:t>th</w:t>
      </w:r>
      <w:r w:rsidR="001E4B2B" w:rsidRPr="001E4B2B">
        <w:rPr>
          <w:rFonts w:ascii="Arial" w:hAnsi="Arial" w:cs="Arial"/>
          <w:b/>
          <w:bCs/>
          <w:color w:val="000000"/>
          <w:sz w:val="28"/>
          <w:szCs w:val="28"/>
        </w:rPr>
        <w:t xml:space="preserve"> January </w:t>
      </w:r>
      <w:r w:rsidR="001E4B2B" w:rsidRPr="001E4B2B">
        <w:rPr>
          <w:rFonts w:ascii="Arial" w:hAnsi="Arial" w:cs="Arial"/>
          <w:b/>
          <w:bCs/>
          <w:sz w:val="28"/>
          <w:szCs w:val="28"/>
        </w:rPr>
        <w:t>2020</w:t>
      </w:r>
      <w:r w:rsidRPr="001E4B2B">
        <w:rPr>
          <w:rFonts w:ascii="Arial" w:hAnsi="Arial" w:cs="Arial"/>
          <w:b/>
          <w:bCs/>
          <w:sz w:val="28"/>
          <w:szCs w:val="28"/>
        </w:rPr>
        <w:t xml:space="preserve"> at 12noon.</w:t>
      </w:r>
    </w:p>
    <w:p w14:paraId="20FB3A36" w14:textId="77777777" w:rsidR="00B118DC" w:rsidRDefault="00316444" w:rsidP="00B118D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b/>
          <w:bCs/>
          <w:color w:val="000000"/>
          <w:sz w:val="28"/>
          <w:szCs w:val="28"/>
        </w:rPr>
      </w:pPr>
      <w:hyperlink r:id="rId15" w:history="1">
        <w:r w:rsidR="00B118DC" w:rsidRPr="001E4B2B">
          <w:rPr>
            <w:rStyle w:val="Hyperlink"/>
            <w:rFonts w:ascii="Arial" w:hAnsi="Arial" w:cs="Arial"/>
            <w:b/>
            <w:bCs/>
            <w:sz w:val="28"/>
            <w:szCs w:val="28"/>
          </w:rPr>
          <w:t>grants@nacn.org</w:t>
        </w:r>
      </w:hyperlink>
    </w:p>
    <w:p w14:paraId="1CA7C21C" w14:textId="77777777" w:rsidR="001E4B2B" w:rsidRDefault="001E4B2B" w:rsidP="00E478D8">
      <w:pPr>
        <w:autoSpaceDE w:val="0"/>
        <w:autoSpaceDN w:val="0"/>
        <w:adjustRightInd w:val="0"/>
        <w:spacing w:after="0" w:line="240" w:lineRule="auto"/>
        <w:rPr>
          <w:rFonts w:ascii="Arial" w:hAnsi="Arial" w:cs="Arial"/>
          <w:bCs/>
          <w:color w:val="000000"/>
          <w:sz w:val="28"/>
          <w:szCs w:val="28"/>
        </w:rPr>
      </w:pPr>
    </w:p>
    <w:p w14:paraId="1BD2DA7F" w14:textId="15AA6D06" w:rsidR="00945C52" w:rsidRPr="001E4B2B" w:rsidRDefault="00B118DC" w:rsidP="00E478D8">
      <w:pPr>
        <w:autoSpaceDE w:val="0"/>
        <w:autoSpaceDN w:val="0"/>
        <w:adjustRightInd w:val="0"/>
        <w:spacing w:after="0" w:line="240" w:lineRule="auto"/>
        <w:rPr>
          <w:rFonts w:ascii="Arial" w:hAnsi="Arial" w:cs="Arial"/>
          <w:color w:val="000000" w:themeColor="text1"/>
          <w:sz w:val="28"/>
          <w:szCs w:val="28"/>
        </w:rPr>
      </w:pPr>
      <w:r w:rsidRPr="001B4F9F">
        <w:rPr>
          <w:rFonts w:ascii="Arial" w:hAnsi="Arial" w:cs="Arial"/>
          <w:bCs/>
          <w:color w:val="000000"/>
          <w:sz w:val="28"/>
          <w:szCs w:val="28"/>
        </w:rPr>
        <w:t>Electronic applications WILL BE accepted with a request for original signature</w:t>
      </w:r>
    </w:p>
    <w:sectPr w:rsidR="00945C52" w:rsidRPr="001E4B2B" w:rsidSect="009E2E98">
      <w:headerReference w:type="default" r:id="rId16"/>
      <w:footerReference w:type="default" r:id="rId17"/>
      <w:pgSz w:w="11906" w:h="16838"/>
      <w:pgMar w:top="2327" w:right="1440" w:bottom="1440" w:left="1440" w:header="708" w:footer="1544"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4E39D6" w14:textId="77777777" w:rsidR="00316444" w:rsidRDefault="00316444">
      <w:pPr>
        <w:spacing w:after="0" w:line="240" w:lineRule="auto"/>
      </w:pPr>
      <w:r>
        <w:separator/>
      </w:r>
    </w:p>
  </w:endnote>
  <w:endnote w:type="continuationSeparator" w:id="0">
    <w:p w14:paraId="7987FB40" w14:textId="77777777" w:rsidR="00316444" w:rsidRDefault="00316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213434"/>
      <w:docPartObj>
        <w:docPartGallery w:val="Page Numbers (Bottom of Page)"/>
        <w:docPartUnique/>
      </w:docPartObj>
    </w:sdtPr>
    <w:sdtEndPr>
      <w:rPr>
        <w:noProof/>
      </w:rPr>
    </w:sdtEndPr>
    <w:sdtContent>
      <w:p w14:paraId="3BAAFCDD" w14:textId="77777777" w:rsidR="006A08E1" w:rsidRDefault="006A08E1">
        <w:pPr>
          <w:pStyle w:val="Footer"/>
          <w:jc w:val="center"/>
        </w:pPr>
        <w:r>
          <w:fldChar w:fldCharType="begin"/>
        </w:r>
        <w:r>
          <w:instrText xml:space="preserve"> PAGE   \* MERGEFORMAT </w:instrText>
        </w:r>
        <w:r>
          <w:fldChar w:fldCharType="separate"/>
        </w:r>
        <w:r w:rsidR="000370A5">
          <w:rPr>
            <w:noProof/>
          </w:rPr>
          <w:t>2</w:t>
        </w:r>
        <w:r>
          <w:rPr>
            <w:noProof/>
          </w:rPr>
          <w:fldChar w:fldCharType="end"/>
        </w:r>
      </w:p>
    </w:sdtContent>
  </w:sdt>
  <w:p w14:paraId="29B37417" w14:textId="77777777" w:rsidR="00772C66" w:rsidRDefault="00316444" w:rsidP="008D5A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A96935" w14:textId="77777777" w:rsidR="00316444" w:rsidRDefault="00316444">
      <w:pPr>
        <w:spacing w:after="0" w:line="240" w:lineRule="auto"/>
      </w:pPr>
      <w:r>
        <w:separator/>
      </w:r>
    </w:p>
  </w:footnote>
  <w:footnote w:type="continuationSeparator" w:id="0">
    <w:p w14:paraId="3228FBD0" w14:textId="77777777" w:rsidR="00316444" w:rsidRDefault="00316444">
      <w:pPr>
        <w:spacing w:after="0" w:line="240" w:lineRule="auto"/>
      </w:pPr>
      <w:r>
        <w:continuationSeparator/>
      </w:r>
    </w:p>
  </w:footnote>
  <w:footnote w:id="1">
    <w:p w14:paraId="76BBA748" w14:textId="1FDA7E55" w:rsidR="0092644A" w:rsidRDefault="0092644A">
      <w:pPr>
        <w:pStyle w:val="FootnoteText"/>
      </w:pPr>
      <w:r>
        <w:rPr>
          <w:rStyle w:val="FootnoteReference"/>
        </w:rPr>
        <w:footnoteRef/>
      </w:r>
      <w:r>
        <w:t xml:space="preserve"> Please see page 10 of the ‘Healthy Places: The Glens Engagement’ report for a full list of issues discussed.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1EFF1" w14:textId="2D078157" w:rsidR="00AD6269" w:rsidRDefault="0054799D" w:rsidP="0054799D">
    <w:pPr>
      <w:pStyle w:val="Header"/>
      <w:tabs>
        <w:tab w:val="clear" w:pos="4513"/>
        <w:tab w:val="clear" w:pos="9026"/>
        <w:tab w:val="left" w:pos="6930"/>
      </w:tabs>
    </w:pPr>
    <w:r w:rsidRPr="00F74800">
      <w:rPr>
        <w:rFonts w:ascii="Arial" w:hAnsi="Arial" w:cs="Arial"/>
        <w:b/>
        <w:bCs/>
        <w:noProof/>
        <w:sz w:val="26"/>
        <w:szCs w:val="26"/>
        <w:lang w:eastAsia="en-GB"/>
      </w:rPr>
      <w:drawing>
        <wp:anchor distT="0" distB="0" distL="114300" distR="114300" simplePos="0" relativeHeight="251662336" behindDoc="0" locked="0" layoutInCell="1" allowOverlap="1" wp14:anchorId="32B294D4" wp14:editId="162270FE">
          <wp:simplePos x="0" y="0"/>
          <wp:positionH relativeFrom="column">
            <wp:posOffset>1898650</wp:posOffset>
          </wp:positionH>
          <wp:positionV relativeFrom="paragraph">
            <wp:posOffset>48260</wp:posOffset>
          </wp:positionV>
          <wp:extent cx="2133600" cy="755650"/>
          <wp:effectExtent l="0" t="0" r="0" b="6350"/>
          <wp:wrapSquare wrapText="bothSides"/>
          <wp:docPr id="2" name="Picture 2" descr="cid:image005.png@01D0AE81.C069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0AE81.C069394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33600" cy="755650"/>
                  </a:xfrm>
                  <a:prstGeom prst="rect">
                    <a:avLst/>
                  </a:prstGeom>
                  <a:noFill/>
                  <a:ln>
                    <a:noFill/>
                  </a:ln>
                </pic:spPr>
              </pic:pic>
            </a:graphicData>
          </a:graphic>
        </wp:anchor>
      </w:drawing>
    </w:r>
    <w:r w:rsidR="00F74800" w:rsidRPr="00F74800">
      <w:rPr>
        <w:rFonts w:ascii="Arial" w:hAnsi="Arial" w:cs="Arial"/>
        <w:b/>
        <w:bCs/>
        <w:noProof/>
        <w:sz w:val="26"/>
        <w:szCs w:val="26"/>
        <w:lang w:eastAsia="en-GB"/>
      </w:rPr>
      <w:drawing>
        <wp:anchor distT="0" distB="0" distL="114300" distR="114300" simplePos="0" relativeHeight="251659264" behindDoc="1" locked="0" layoutInCell="1" allowOverlap="1" wp14:anchorId="799A58BA" wp14:editId="13F99FB4">
          <wp:simplePos x="0" y="0"/>
          <wp:positionH relativeFrom="column">
            <wp:posOffset>-514350</wp:posOffset>
          </wp:positionH>
          <wp:positionV relativeFrom="paragraph">
            <wp:posOffset>88265</wp:posOffset>
          </wp:positionV>
          <wp:extent cx="1898650" cy="714375"/>
          <wp:effectExtent l="0" t="0" r="635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blic Health Agency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98650" cy="714375"/>
                  </a:xfrm>
                  <a:prstGeom prst="rect">
                    <a:avLst/>
                  </a:prstGeom>
                </pic:spPr>
              </pic:pic>
            </a:graphicData>
          </a:graphic>
        </wp:anchor>
      </w:drawing>
    </w:r>
    <w:r w:rsidR="00410535">
      <w:tab/>
    </w:r>
    <w:r>
      <w:rPr>
        <w:rFonts w:ascii="Arial" w:hAnsi="Arial" w:cs="Arial"/>
        <w:noProof/>
        <w:color w:val="FF0000"/>
        <w:lang w:eastAsia="en-GB"/>
      </w:rPr>
      <w:drawing>
        <wp:inline distT="0" distB="0" distL="0" distR="0" wp14:anchorId="38BFF794" wp14:editId="3789B93D">
          <wp:extent cx="1276350" cy="857250"/>
          <wp:effectExtent l="0" t="0" r="0" b="0"/>
          <wp:docPr id="4" name="Picture 4" descr="NACNNewLogo CMYK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CNNewLogo CMYK PRIN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6350" cy="8572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9F0"/>
    <w:multiLevelType w:val="hybridMultilevel"/>
    <w:tmpl w:val="2B70E674"/>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492971"/>
    <w:multiLevelType w:val="hybridMultilevel"/>
    <w:tmpl w:val="A6021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50F0564"/>
    <w:multiLevelType w:val="hybridMultilevel"/>
    <w:tmpl w:val="DF6E03C8"/>
    <w:lvl w:ilvl="0" w:tplc="0F1629DA">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F67FFC"/>
    <w:multiLevelType w:val="hybridMultilevel"/>
    <w:tmpl w:val="E768339E"/>
    <w:lvl w:ilvl="0" w:tplc="85F46B6A">
      <w:start w:val="1"/>
      <w:numFmt w:val="bullet"/>
      <w:lvlText w:val=""/>
      <w:lvlJc w:val="left"/>
      <w:pPr>
        <w:ind w:left="720" w:hanging="360"/>
      </w:pPr>
      <w:rPr>
        <w:rFonts w:ascii="Symbol" w:hAnsi="Symbol" w:hint="default"/>
      </w:rPr>
    </w:lvl>
    <w:lvl w:ilvl="1" w:tplc="B874B734">
      <w:start w:val="1"/>
      <w:numFmt w:val="bullet"/>
      <w:lvlText w:val=""/>
      <w:lvlJc w:val="left"/>
      <w:pPr>
        <w:ind w:left="1440" w:hanging="360"/>
      </w:pPr>
      <w:rPr>
        <w:rFonts w:ascii="Symbol" w:hAnsi="Symbol"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815F23"/>
    <w:multiLevelType w:val="hybridMultilevel"/>
    <w:tmpl w:val="143ED4E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E433A3"/>
    <w:multiLevelType w:val="hybridMultilevel"/>
    <w:tmpl w:val="7D2C6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730A2E"/>
    <w:multiLevelType w:val="hybridMultilevel"/>
    <w:tmpl w:val="604846A6"/>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7">
    <w:nsid w:val="2DB530D0"/>
    <w:multiLevelType w:val="hybridMultilevel"/>
    <w:tmpl w:val="D0DE7E36"/>
    <w:lvl w:ilvl="0" w:tplc="339C6F6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577729"/>
    <w:multiLevelType w:val="hybridMultilevel"/>
    <w:tmpl w:val="4B300468"/>
    <w:lvl w:ilvl="0" w:tplc="339C6F6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7C023C"/>
    <w:multiLevelType w:val="hybridMultilevel"/>
    <w:tmpl w:val="E4401C62"/>
    <w:lvl w:ilvl="0" w:tplc="339C6F6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74B05A1"/>
    <w:multiLevelType w:val="hybridMultilevel"/>
    <w:tmpl w:val="61E28318"/>
    <w:lvl w:ilvl="0" w:tplc="E58E1AA4">
      <w:start w:val="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F21B34"/>
    <w:multiLevelType w:val="hybridMultilevel"/>
    <w:tmpl w:val="B97653B6"/>
    <w:lvl w:ilvl="0" w:tplc="339C6F6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3E31F05"/>
    <w:multiLevelType w:val="hybridMultilevel"/>
    <w:tmpl w:val="82800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7D2172B"/>
    <w:multiLevelType w:val="hybridMultilevel"/>
    <w:tmpl w:val="09FEB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E43666"/>
    <w:multiLevelType w:val="hybridMultilevel"/>
    <w:tmpl w:val="763EA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AF7777F"/>
    <w:multiLevelType w:val="hybridMultilevel"/>
    <w:tmpl w:val="797AD31E"/>
    <w:lvl w:ilvl="0" w:tplc="339C6F6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570C46"/>
    <w:multiLevelType w:val="hybridMultilevel"/>
    <w:tmpl w:val="EBE096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2C23E19"/>
    <w:multiLevelType w:val="hybridMultilevel"/>
    <w:tmpl w:val="04EE8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D16FD1"/>
    <w:multiLevelType w:val="hybridMultilevel"/>
    <w:tmpl w:val="0F962C04"/>
    <w:lvl w:ilvl="0" w:tplc="339C6F6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6E75528"/>
    <w:multiLevelType w:val="hybridMultilevel"/>
    <w:tmpl w:val="19D6AA4E"/>
    <w:lvl w:ilvl="0" w:tplc="22940A54">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CA5222C"/>
    <w:multiLevelType w:val="hybridMultilevel"/>
    <w:tmpl w:val="48A08752"/>
    <w:lvl w:ilvl="0" w:tplc="E18AED1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E56748F"/>
    <w:multiLevelType w:val="hybridMultilevel"/>
    <w:tmpl w:val="E92CC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1"/>
  </w:num>
  <w:num w:numId="4">
    <w:abstractNumId w:val="19"/>
  </w:num>
  <w:num w:numId="5">
    <w:abstractNumId w:val="17"/>
  </w:num>
  <w:num w:numId="6">
    <w:abstractNumId w:val="8"/>
  </w:num>
  <w:num w:numId="7">
    <w:abstractNumId w:val="18"/>
  </w:num>
  <w:num w:numId="8">
    <w:abstractNumId w:val="7"/>
  </w:num>
  <w:num w:numId="9">
    <w:abstractNumId w:val="6"/>
  </w:num>
  <w:num w:numId="10">
    <w:abstractNumId w:val="13"/>
  </w:num>
  <w:num w:numId="11">
    <w:abstractNumId w:val="1"/>
  </w:num>
  <w:num w:numId="12">
    <w:abstractNumId w:val="20"/>
  </w:num>
  <w:num w:numId="13">
    <w:abstractNumId w:val="16"/>
  </w:num>
  <w:num w:numId="14">
    <w:abstractNumId w:val="4"/>
  </w:num>
  <w:num w:numId="15">
    <w:abstractNumId w:val="3"/>
  </w:num>
  <w:num w:numId="16">
    <w:abstractNumId w:val="10"/>
  </w:num>
  <w:num w:numId="17">
    <w:abstractNumId w:val="2"/>
  </w:num>
  <w:num w:numId="18">
    <w:abstractNumId w:val="21"/>
  </w:num>
  <w:num w:numId="19">
    <w:abstractNumId w:val="12"/>
  </w:num>
  <w:num w:numId="20">
    <w:abstractNumId w:val="5"/>
  </w:num>
  <w:num w:numId="21">
    <w:abstractNumId w:val="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8D8"/>
    <w:rsid w:val="000015D2"/>
    <w:rsid w:val="00006B40"/>
    <w:rsid w:val="00011C1B"/>
    <w:rsid w:val="00023893"/>
    <w:rsid w:val="00026E9D"/>
    <w:rsid w:val="000370A5"/>
    <w:rsid w:val="000418A9"/>
    <w:rsid w:val="00057F22"/>
    <w:rsid w:val="00060016"/>
    <w:rsid w:val="000678EE"/>
    <w:rsid w:val="00074AF4"/>
    <w:rsid w:val="0007782B"/>
    <w:rsid w:val="00083964"/>
    <w:rsid w:val="00086978"/>
    <w:rsid w:val="000A2EB7"/>
    <w:rsid w:val="000A5475"/>
    <w:rsid w:val="000B7350"/>
    <w:rsid w:val="000C66EE"/>
    <w:rsid w:val="000D385F"/>
    <w:rsid w:val="000E2904"/>
    <w:rsid w:val="00105D1D"/>
    <w:rsid w:val="00106159"/>
    <w:rsid w:val="00115A80"/>
    <w:rsid w:val="00117036"/>
    <w:rsid w:val="001350E0"/>
    <w:rsid w:val="00153604"/>
    <w:rsid w:val="00177B9E"/>
    <w:rsid w:val="00186781"/>
    <w:rsid w:val="00192463"/>
    <w:rsid w:val="001A08B1"/>
    <w:rsid w:val="001A4BAF"/>
    <w:rsid w:val="001B1832"/>
    <w:rsid w:val="001C3A67"/>
    <w:rsid w:val="001D0C4F"/>
    <w:rsid w:val="001E4B2B"/>
    <w:rsid w:val="0020042F"/>
    <w:rsid w:val="00205C7F"/>
    <w:rsid w:val="002126E9"/>
    <w:rsid w:val="002220BC"/>
    <w:rsid w:val="00237373"/>
    <w:rsid w:val="00244769"/>
    <w:rsid w:val="002613D1"/>
    <w:rsid w:val="00262D5F"/>
    <w:rsid w:val="00270880"/>
    <w:rsid w:val="002755BB"/>
    <w:rsid w:val="00275A63"/>
    <w:rsid w:val="00280D0E"/>
    <w:rsid w:val="00282221"/>
    <w:rsid w:val="00290117"/>
    <w:rsid w:val="002A6DC8"/>
    <w:rsid w:val="002D7FCC"/>
    <w:rsid w:val="002F1154"/>
    <w:rsid w:val="002F5DE9"/>
    <w:rsid w:val="00305671"/>
    <w:rsid w:val="00316444"/>
    <w:rsid w:val="00323CEB"/>
    <w:rsid w:val="00325B0A"/>
    <w:rsid w:val="00325BCA"/>
    <w:rsid w:val="00330B93"/>
    <w:rsid w:val="00331FF8"/>
    <w:rsid w:val="00333A20"/>
    <w:rsid w:val="003421AA"/>
    <w:rsid w:val="00346A15"/>
    <w:rsid w:val="00347CEE"/>
    <w:rsid w:val="0035368B"/>
    <w:rsid w:val="00353ED0"/>
    <w:rsid w:val="00366DD8"/>
    <w:rsid w:val="003955C5"/>
    <w:rsid w:val="003E79C3"/>
    <w:rsid w:val="003F36EB"/>
    <w:rsid w:val="00410535"/>
    <w:rsid w:val="00433EE9"/>
    <w:rsid w:val="00461627"/>
    <w:rsid w:val="0046514D"/>
    <w:rsid w:val="004655A7"/>
    <w:rsid w:val="00475C5D"/>
    <w:rsid w:val="00480E97"/>
    <w:rsid w:val="0048723B"/>
    <w:rsid w:val="004B5D7B"/>
    <w:rsid w:val="004D1A03"/>
    <w:rsid w:val="004E4F20"/>
    <w:rsid w:val="00502AE2"/>
    <w:rsid w:val="0051106D"/>
    <w:rsid w:val="0051109B"/>
    <w:rsid w:val="0052298A"/>
    <w:rsid w:val="00531EDA"/>
    <w:rsid w:val="00534759"/>
    <w:rsid w:val="00541002"/>
    <w:rsid w:val="005457FE"/>
    <w:rsid w:val="00545994"/>
    <w:rsid w:val="0054799D"/>
    <w:rsid w:val="0055230E"/>
    <w:rsid w:val="00553F7B"/>
    <w:rsid w:val="005653AC"/>
    <w:rsid w:val="005715CA"/>
    <w:rsid w:val="00580FF7"/>
    <w:rsid w:val="00586C72"/>
    <w:rsid w:val="00587E94"/>
    <w:rsid w:val="00596F1E"/>
    <w:rsid w:val="00597615"/>
    <w:rsid w:val="005A02BF"/>
    <w:rsid w:val="005A7B47"/>
    <w:rsid w:val="005B2AA5"/>
    <w:rsid w:val="005B723D"/>
    <w:rsid w:val="005D797D"/>
    <w:rsid w:val="005F1C2A"/>
    <w:rsid w:val="005F201A"/>
    <w:rsid w:val="005F68B7"/>
    <w:rsid w:val="00602CD7"/>
    <w:rsid w:val="00610FC8"/>
    <w:rsid w:val="006260BC"/>
    <w:rsid w:val="00637651"/>
    <w:rsid w:val="0067299A"/>
    <w:rsid w:val="00686100"/>
    <w:rsid w:val="006909CF"/>
    <w:rsid w:val="006940F5"/>
    <w:rsid w:val="00695B56"/>
    <w:rsid w:val="006A08E1"/>
    <w:rsid w:val="006A4DAB"/>
    <w:rsid w:val="006A7712"/>
    <w:rsid w:val="006C4515"/>
    <w:rsid w:val="006E38D3"/>
    <w:rsid w:val="006F42DD"/>
    <w:rsid w:val="006F7A16"/>
    <w:rsid w:val="00701F8E"/>
    <w:rsid w:val="007026E0"/>
    <w:rsid w:val="00706514"/>
    <w:rsid w:val="007112FF"/>
    <w:rsid w:val="00742D04"/>
    <w:rsid w:val="00744610"/>
    <w:rsid w:val="00745863"/>
    <w:rsid w:val="00772171"/>
    <w:rsid w:val="007774E2"/>
    <w:rsid w:val="007916B7"/>
    <w:rsid w:val="007C0AF0"/>
    <w:rsid w:val="007C7A8D"/>
    <w:rsid w:val="007D69AD"/>
    <w:rsid w:val="007E2629"/>
    <w:rsid w:val="007F0846"/>
    <w:rsid w:val="0081761C"/>
    <w:rsid w:val="00845785"/>
    <w:rsid w:val="00846401"/>
    <w:rsid w:val="00870787"/>
    <w:rsid w:val="008B277B"/>
    <w:rsid w:val="008B44CB"/>
    <w:rsid w:val="008D5AF3"/>
    <w:rsid w:val="00903C25"/>
    <w:rsid w:val="00920763"/>
    <w:rsid w:val="0092644A"/>
    <w:rsid w:val="009268A7"/>
    <w:rsid w:val="0094042F"/>
    <w:rsid w:val="00945C52"/>
    <w:rsid w:val="00953F79"/>
    <w:rsid w:val="0095672E"/>
    <w:rsid w:val="009704B3"/>
    <w:rsid w:val="009928D7"/>
    <w:rsid w:val="0099628D"/>
    <w:rsid w:val="009A08FC"/>
    <w:rsid w:val="009A4620"/>
    <w:rsid w:val="009A5B96"/>
    <w:rsid w:val="009C6D1B"/>
    <w:rsid w:val="009D24F6"/>
    <w:rsid w:val="009D71AD"/>
    <w:rsid w:val="009E2E98"/>
    <w:rsid w:val="009E4507"/>
    <w:rsid w:val="009F741A"/>
    <w:rsid w:val="00A06ADA"/>
    <w:rsid w:val="00A366F2"/>
    <w:rsid w:val="00A449DC"/>
    <w:rsid w:val="00A52D99"/>
    <w:rsid w:val="00A632C2"/>
    <w:rsid w:val="00A65705"/>
    <w:rsid w:val="00A76EF7"/>
    <w:rsid w:val="00A827B0"/>
    <w:rsid w:val="00A85150"/>
    <w:rsid w:val="00AC7C5B"/>
    <w:rsid w:val="00AD0902"/>
    <w:rsid w:val="00AD16AF"/>
    <w:rsid w:val="00AD58BD"/>
    <w:rsid w:val="00AE5776"/>
    <w:rsid w:val="00B118DC"/>
    <w:rsid w:val="00B11D36"/>
    <w:rsid w:val="00B13770"/>
    <w:rsid w:val="00B213B4"/>
    <w:rsid w:val="00B246B9"/>
    <w:rsid w:val="00B31194"/>
    <w:rsid w:val="00B33B7D"/>
    <w:rsid w:val="00B46400"/>
    <w:rsid w:val="00B5355F"/>
    <w:rsid w:val="00B57AC7"/>
    <w:rsid w:val="00B57DF9"/>
    <w:rsid w:val="00B640C4"/>
    <w:rsid w:val="00B73414"/>
    <w:rsid w:val="00B8613A"/>
    <w:rsid w:val="00B87D1B"/>
    <w:rsid w:val="00BA21BD"/>
    <w:rsid w:val="00BC0125"/>
    <w:rsid w:val="00BC7F5D"/>
    <w:rsid w:val="00BF7505"/>
    <w:rsid w:val="00C01BE7"/>
    <w:rsid w:val="00C03DC7"/>
    <w:rsid w:val="00C06012"/>
    <w:rsid w:val="00C17ECD"/>
    <w:rsid w:val="00C272E2"/>
    <w:rsid w:val="00C35C24"/>
    <w:rsid w:val="00C47EB3"/>
    <w:rsid w:val="00C723E6"/>
    <w:rsid w:val="00C72A7F"/>
    <w:rsid w:val="00C72CA3"/>
    <w:rsid w:val="00C81E48"/>
    <w:rsid w:val="00C90E03"/>
    <w:rsid w:val="00C92880"/>
    <w:rsid w:val="00C975F7"/>
    <w:rsid w:val="00CB0D1E"/>
    <w:rsid w:val="00CE1DC7"/>
    <w:rsid w:val="00CE56C5"/>
    <w:rsid w:val="00CE6471"/>
    <w:rsid w:val="00CF0455"/>
    <w:rsid w:val="00D12BC3"/>
    <w:rsid w:val="00D23F6F"/>
    <w:rsid w:val="00D258B0"/>
    <w:rsid w:val="00D40491"/>
    <w:rsid w:val="00D45A54"/>
    <w:rsid w:val="00D56F87"/>
    <w:rsid w:val="00D8228D"/>
    <w:rsid w:val="00D91BC8"/>
    <w:rsid w:val="00DA5997"/>
    <w:rsid w:val="00DA61CE"/>
    <w:rsid w:val="00DC058B"/>
    <w:rsid w:val="00DD1EE9"/>
    <w:rsid w:val="00E00977"/>
    <w:rsid w:val="00E12203"/>
    <w:rsid w:val="00E31B97"/>
    <w:rsid w:val="00E31C7D"/>
    <w:rsid w:val="00E423AC"/>
    <w:rsid w:val="00E44624"/>
    <w:rsid w:val="00E478D8"/>
    <w:rsid w:val="00E73286"/>
    <w:rsid w:val="00E81C51"/>
    <w:rsid w:val="00E85C75"/>
    <w:rsid w:val="00E90F49"/>
    <w:rsid w:val="00E921F3"/>
    <w:rsid w:val="00EB5384"/>
    <w:rsid w:val="00EC292F"/>
    <w:rsid w:val="00ED2B16"/>
    <w:rsid w:val="00EF0B52"/>
    <w:rsid w:val="00F01B4D"/>
    <w:rsid w:val="00F14BF1"/>
    <w:rsid w:val="00F25758"/>
    <w:rsid w:val="00F40CB7"/>
    <w:rsid w:val="00F46F41"/>
    <w:rsid w:val="00F62F44"/>
    <w:rsid w:val="00F6608C"/>
    <w:rsid w:val="00F707DC"/>
    <w:rsid w:val="00F70AFC"/>
    <w:rsid w:val="00F74800"/>
    <w:rsid w:val="00F81F0F"/>
    <w:rsid w:val="00F9755C"/>
    <w:rsid w:val="00FC525B"/>
    <w:rsid w:val="00FD31C5"/>
    <w:rsid w:val="00FD6D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87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8D8"/>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E478D8"/>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78D8"/>
    <w:rPr>
      <w:rFonts w:ascii="Arial" w:eastAsia="Times New Roman" w:hAnsi="Arial" w:cs="Arial"/>
      <w:b/>
      <w:bCs/>
      <w:sz w:val="24"/>
      <w:szCs w:val="24"/>
    </w:rPr>
  </w:style>
  <w:style w:type="paragraph" w:styleId="Header">
    <w:name w:val="header"/>
    <w:basedOn w:val="Normal"/>
    <w:link w:val="HeaderChar"/>
    <w:uiPriority w:val="99"/>
    <w:unhideWhenUsed/>
    <w:rsid w:val="00E478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78D8"/>
    <w:rPr>
      <w:rFonts w:ascii="Calibri" w:eastAsia="Calibri" w:hAnsi="Calibri" w:cs="Times New Roman"/>
    </w:rPr>
  </w:style>
  <w:style w:type="paragraph" w:styleId="Footer">
    <w:name w:val="footer"/>
    <w:basedOn w:val="Normal"/>
    <w:link w:val="FooterChar"/>
    <w:uiPriority w:val="99"/>
    <w:unhideWhenUsed/>
    <w:rsid w:val="00E478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78D8"/>
    <w:rPr>
      <w:rFonts w:ascii="Calibri" w:eastAsia="Calibri" w:hAnsi="Calibri" w:cs="Times New Roman"/>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E478D8"/>
    <w:pPr>
      <w:ind w:left="720"/>
      <w:contextualSpacing/>
    </w:pPr>
  </w:style>
  <w:style w:type="paragraph" w:styleId="NormalWeb">
    <w:name w:val="Normal (Web)"/>
    <w:basedOn w:val="Normal"/>
    <w:uiPriority w:val="99"/>
    <w:rsid w:val="00E478D8"/>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basedOn w:val="DefaultParagraphFont"/>
    <w:uiPriority w:val="99"/>
    <w:unhideWhenUsed/>
    <w:rsid w:val="00E478D8"/>
    <w:rPr>
      <w:color w:val="0563C1" w:themeColor="hyperlink"/>
      <w:u w:val="single"/>
    </w:rPr>
  </w:style>
  <w:style w:type="character" w:styleId="PageNumber">
    <w:name w:val="page number"/>
    <w:basedOn w:val="DefaultParagraphFont"/>
    <w:uiPriority w:val="99"/>
    <w:semiHidden/>
    <w:unhideWhenUsed/>
    <w:rsid w:val="00E478D8"/>
  </w:style>
  <w:style w:type="table" w:styleId="TableGrid">
    <w:name w:val="Table Grid"/>
    <w:basedOn w:val="TableNormal"/>
    <w:uiPriority w:val="39"/>
    <w:rsid w:val="005A7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31C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1C7D"/>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31C7D"/>
    <w:rPr>
      <w:vertAlign w:val="superscript"/>
    </w:rPr>
  </w:style>
  <w:style w:type="paragraph" w:styleId="BalloonText">
    <w:name w:val="Balloon Text"/>
    <w:basedOn w:val="Normal"/>
    <w:link w:val="BalloonTextChar"/>
    <w:uiPriority w:val="99"/>
    <w:semiHidden/>
    <w:unhideWhenUsed/>
    <w:rsid w:val="00A851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150"/>
    <w:rPr>
      <w:rFonts w:ascii="Segoe UI" w:eastAsia="Calibri" w:hAnsi="Segoe UI" w:cs="Segoe UI"/>
      <w:sz w:val="18"/>
      <w:szCs w:val="18"/>
    </w:rPr>
  </w:style>
  <w:style w:type="character" w:styleId="FollowedHyperlink">
    <w:name w:val="FollowedHyperlink"/>
    <w:basedOn w:val="DefaultParagraphFont"/>
    <w:uiPriority w:val="99"/>
    <w:semiHidden/>
    <w:unhideWhenUsed/>
    <w:rsid w:val="006A08E1"/>
    <w:rPr>
      <w:color w:val="954F72" w:themeColor="followed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basedOn w:val="DefaultParagraphFont"/>
    <w:link w:val="ListParagraph"/>
    <w:uiPriority w:val="34"/>
    <w:qFormat/>
    <w:locked/>
    <w:rsid w:val="00A76EF7"/>
    <w:rPr>
      <w:rFonts w:ascii="Calibri" w:eastAsia="Calibri" w:hAnsi="Calibri" w:cs="Times New Roman"/>
    </w:rPr>
  </w:style>
  <w:style w:type="paragraph" w:customStyle="1" w:styleId="Default">
    <w:name w:val="Default"/>
    <w:rsid w:val="00A76EF7"/>
    <w:pPr>
      <w:autoSpaceDE w:val="0"/>
      <w:autoSpaceDN w:val="0"/>
      <w:adjustRightInd w:val="0"/>
      <w:spacing w:after="0" w:line="240" w:lineRule="auto"/>
    </w:pPr>
    <w:rPr>
      <w:rFonts w:ascii="Helvetica" w:hAnsi="Helvetica" w:cs="Helvetica"/>
      <w:color w:val="000000"/>
      <w:sz w:val="24"/>
      <w:szCs w:val="24"/>
    </w:rPr>
  </w:style>
  <w:style w:type="character" w:styleId="CommentReference">
    <w:name w:val="annotation reference"/>
    <w:basedOn w:val="DefaultParagraphFont"/>
    <w:uiPriority w:val="99"/>
    <w:semiHidden/>
    <w:unhideWhenUsed/>
    <w:rsid w:val="00366DD8"/>
    <w:rPr>
      <w:sz w:val="16"/>
      <w:szCs w:val="16"/>
    </w:rPr>
  </w:style>
  <w:style w:type="paragraph" w:styleId="CommentText">
    <w:name w:val="annotation text"/>
    <w:basedOn w:val="Normal"/>
    <w:link w:val="CommentTextChar"/>
    <w:uiPriority w:val="99"/>
    <w:semiHidden/>
    <w:unhideWhenUsed/>
    <w:rsid w:val="00366DD8"/>
    <w:pPr>
      <w:spacing w:line="240" w:lineRule="auto"/>
    </w:pPr>
    <w:rPr>
      <w:sz w:val="20"/>
      <w:szCs w:val="20"/>
    </w:rPr>
  </w:style>
  <w:style w:type="character" w:customStyle="1" w:styleId="CommentTextChar">
    <w:name w:val="Comment Text Char"/>
    <w:basedOn w:val="DefaultParagraphFont"/>
    <w:link w:val="CommentText"/>
    <w:uiPriority w:val="99"/>
    <w:semiHidden/>
    <w:rsid w:val="00366DD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66DD8"/>
    <w:rPr>
      <w:b/>
      <w:bCs/>
    </w:rPr>
  </w:style>
  <w:style w:type="character" w:customStyle="1" w:styleId="CommentSubjectChar">
    <w:name w:val="Comment Subject Char"/>
    <w:basedOn w:val="CommentTextChar"/>
    <w:link w:val="CommentSubject"/>
    <w:uiPriority w:val="99"/>
    <w:semiHidden/>
    <w:rsid w:val="00366DD8"/>
    <w:rPr>
      <w:rFonts w:ascii="Calibri" w:eastAsia="Calibri" w:hAnsi="Calibri" w:cs="Times New Roman"/>
      <w:b/>
      <w:bCs/>
      <w:sz w:val="20"/>
      <w:szCs w:val="20"/>
    </w:rPr>
  </w:style>
  <w:style w:type="paragraph" w:styleId="NoSpacing">
    <w:name w:val="No Spacing"/>
    <w:uiPriority w:val="1"/>
    <w:qFormat/>
    <w:rsid w:val="00F46F41"/>
    <w:pPr>
      <w:spacing w:after="0" w:line="240" w:lineRule="auto"/>
    </w:pPr>
    <w:rPr>
      <w:rFonts w:ascii="Calibri" w:eastAsia="Calibri" w:hAnsi="Calibri" w:cs="Times New Roman"/>
    </w:rPr>
  </w:style>
  <w:style w:type="paragraph" w:styleId="EndnoteText">
    <w:name w:val="endnote text"/>
    <w:basedOn w:val="Normal"/>
    <w:link w:val="EndnoteTextChar"/>
    <w:uiPriority w:val="99"/>
    <w:semiHidden/>
    <w:unhideWhenUsed/>
    <w:rsid w:val="009264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2644A"/>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92644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8D8"/>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E478D8"/>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78D8"/>
    <w:rPr>
      <w:rFonts w:ascii="Arial" w:eastAsia="Times New Roman" w:hAnsi="Arial" w:cs="Arial"/>
      <w:b/>
      <w:bCs/>
      <w:sz w:val="24"/>
      <w:szCs w:val="24"/>
    </w:rPr>
  </w:style>
  <w:style w:type="paragraph" w:styleId="Header">
    <w:name w:val="header"/>
    <w:basedOn w:val="Normal"/>
    <w:link w:val="HeaderChar"/>
    <w:uiPriority w:val="99"/>
    <w:unhideWhenUsed/>
    <w:rsid w:val="00E478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78D8"/>
    <w:rPr>
      <w:rFonts w:ascii="Calibri" w:eastAsia="Calibri" w:hAnsi="Calibri" w:cs="Times New Roman"/>
    </w:rPr>
  </w:style>
  <w:style w:type="paragraph" w:styleId="Footer">
    <w:name w:val="footer"/>
    <w:basedOn w:val="Normal"/>
    <w:link w:val="FooterChar"/>
    <w:uiPriority w:val="99"/>
    <w:unhideWhenUsed/>
    <w:rsid w:val="00E478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78D8"/>
    <w:rPr>
      <w:rFonts w:ascii="Calibri" w:eastAsia="Calibri" w:hAnsi="Calibri" w:cs="Times New Roman"/>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E478D8"/>
    <w:pPr>
      <w:ind w:left="720"/>
      <w:contextualSpacing/>
    </w:pPr>
  </w:style>
  <w:style w:type="paragraph" w:styleId="NormalWeb">
    <w:name w:val="Normal (Web)"/>
    <w:basedOn w:val="Normal"/>
    <w:uiPriority w:val="99"/>
    <w:rsid w:val="00E478D8"/>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basedOn w:val="DefaultParagraphFont"/>
    <w:uiPriority w:val="99"/>
    <w:unhideWhenUsed/>
    <w:rsid w:val="00E478D8"/>
    <w:rPr>
      <w:color w:val="0563C1" w:themeColor="hyperlink"/>
      <w:u w:val="single"/>
    </w:rPr>
  </w:style>
  <w:style w:type="character" w:styleId="PageNumber">
    <w:name w:val="page number"/>
    <w:basedOn w:val="DefaultParagraphFont"/>
    <w:uiPriority w:val="99"/>
    <w:semiHidden/>
    <w:unhideWhenUsed/>
    <w:rsid w:val="00E478D8"/>
  </w:style>
  <w:style w:type="table" w:styleId="TableGrid">
    <w:name w:val="Table Grid"/>
    <w:basedOn w:val="TableNormal"/>
    <w:uiPriority w:val="39"/>
    <w:rsid w:val="005A7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31C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1C7D"/>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31C7D"/>
    <w:rPr>
      <w:vertAlign w:val="superscript"/>
    </w:rPr>
  </w:style>
  <w:style w:type="paragraph" w:styleId="BalloonText">
    <w:name w:val="Balloon Text"/>
    <w:basedOn w:val="Normal"/>
    <w:link w:val="BalloonTextChar"/>
    <w:uiPriority w:val="99"/>
    <w:semiHidden/>
    <w:unhideWhenUsed/>
    <w:rsid w:val="00A851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150"/>
    <w:rPr>
      <w:rFonts w:ascii="Segoe UI" w:eastAsia="Calibri" w:hAnsi="Segoe UI" w:cs="Segoe UI"/>
      <w:sz w:val="18"/>
      <w:szCs w:val="18"/>
    </w:rPr>
  </w:style>
  <w:style w:type="character" w:styleId="FollowedHyperlink">
    <w:name w:val="FollowedHyperlink"/>
    <w:basedOn w:val="DefaultParagraphFont"/>
    <w:uiPriority w:val="99"/>
    <w:semiHidden/>
    <w:unhideWhenUsed/>
    <w:rsid w:val="006A08E1"/>
    <w:rPr>
      <w:color w:val="954F72" w:themeColor="followed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basedOn w:val="DefaultParagraphFont"/>
    <w:link w:val="ListParagraph"/>
    <w:uiPriority w:val="34"/>
    <w:qFormat/>
    <w:locked/>
    <w:rsid w:val="00A76EF7"/>
    <w:rPr>
      <w:rFonts w:ascii="Calibri" w:eastAsia="Calibri" w:hAnsi="Calibri" w:cs="Times New Roman"/>
    </w:rPr>
  </w:style>
  <w:style w:type="paragraph" w:customStyle="1" w:styleId="Default">
    <w:name w:val="Default"/>
    <w:rsid w:val="00A76EF7"/>
    <w:pPr>
      <w:autoSpaceDE w:val="0"/>
      <w:autoSpaceDN w:val="0"/>
      <w:adjustRightInd w:val="0"/>
      <w:spacing w:after="0" w:line="240" w:lineRule="auto"/>
    </w:pPr>
    <w:rPr>
      <w:rFonts w:ascii="Helvetica" w:hAnsi="Helvetica" w:cs="Helvetica"/>
      <w:color w:val="000000"/>
      <w:sz w:val="24"/>
      <w:szCs w:val="24"/>
    </w:rPr>
  </w:style>
  <w:style w:type="character" w:styleId="CommentReference">
    <w:name w:val="annotation reference"/>
    <w:basedOn w:val="DefaultParagraphFont"/>
    <w:uiPriority w:val="99"/>
    <w:semiHidden/>
    <w:unhideWhenUsed/>
    <w:rsid w:val="00366DD8"/>
    <w:rPr>
      <w:sz w:val="16"/>
      <w:szCs w:val="16"/>
    </w:rPr>
  </w:style>
  <w:style w:type="paragraph" w:styleId="CommentText">
    <w:name w:val="annotation text"/>
    <w:basedOn w:val="Normal"/>
    <w:link w:val="CommentTextChar"/>
    <w:uiPriority w:val="99"/>
    <w:semiHidden/>
    <w:unhideWhenUsed/>
    <w:rsid w:val="00366DD8"/>
    <w:pPr>
      <w:spacing w:line="240" w:lineRule="auto"/>
    </w:pPr>
    <w:rPr>
      <w:sz w:val="20"/>
      <w:szCs w:val="20"/>
    </w:rPr>
  </w:style>
  <w:style w:type="character" w:customStyle="1" w:styleId="CommentTextChar">
    <w:name w:val="Comment Text Char"/>
    <w:basedOn w:val="DefaultParagraphFont"/>
    <w:link w:val="CommentText"/>
    <w:uiPriority w:val="99"/>
    <w:semiHidden/>
    <w:rsid w:val="00366DD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66DD8"/>
    <w:rPr>
      <w:b/>
      <w:bCs/>
    </w:rPr>
  </w:style>
  <w:style w:type="character" w:customStyle="1" w:styleId="CommentSubjectChar">
    <w:name w:val="Comment Subject Char"/>
    <w:basedOn w:val="CommentTextChar"/>
    <w:link w:val="CommentSubject"/>
    <w:uiPriority w:val="99"/>
    <w:semiHidden/>
    <w:rsid w:val="00366DD8"/>
    <w:rPr>
      <w:rFonts w:ascii="Calibri" w:eastAsia="Calibri" w:hAnsi="Calibri" w:cs="Times New Roman"/>
      <w:b/>
      <w:bCs/>
      <w:sz w:val="20"/>
      <w:szCs w:val="20"/>
    </w:rPr>
  </w:style>
  <w:style w:type="paragraph" w:styleId="NoSpacing">
    <w:name w:val="No Spacing"/>
    <w:uiPriority w:val="1"/>
    <w:qFormat/>
    <w:rsid w:val="00F46F41"/>
    <w:pPr>
      <w:spacing w:after="0" w:line="240" w:lineRule="auto"/>
    </w:pPr>
    <w:rPr>
      <w:rFonts w:ascii="Calibri" w:eastAsia="Calibri" w:hAnsi="Calibri" w:cs="Times New Roman"/>
    </w:rPr>
  </w:style>
  <w:style w:type="paragraph" w:styleId="EndnoteText">
    <w:name w:val="endnote text"/>
    <w:basedOn w:val="Normal"/>
    <w:link w:val="EndnoteTextChar"/>
    <w:uiPriority w:val="99"/>
    <w:semiHidden/>
    <w:unhideWhenUsed/>
    <w:rsid w:val="009264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2644A"/>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9264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grants@nacn.org"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bit.ly/MHstandard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cid:image006.png@01D50CC1.83126560" TargetMode="External"/><Relationship Id="rId1" Type="http://schemas.openxmlformats.org/officeDocument/2006/relationships/image" Target="media/image2.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022B76EF09D343959B2F6D78B446E4" ma:contentTypeVersion="10" ma:contentTypeDescription="Create a new document." ma:contentTypeScope="" ma:versionID="f32b5f88593af6dc9a0290930fdf58ee">
  <xsd:schema xmlns:xsd="http://www.w3.org/2001/XMLSchema" xmlns:xs="http://www.w3.org/2001/XMLSchema" xmlns:p="http://schemas.microsoft.com/office/2006/metadata/properties" xmlns:ns2="595920fc-5a75-49e9-90dd-1d60d4999040" xmlns:ns3="87128898-b912-4c71-bfa5-ba1f592cedc7" targetNamespace="http://schemas.microsoft.com/office/2006/metadata/properties" ma:root="true" ma:fieldsID="f4bb1033ad14259fcefdd91add28ca3c" ns2:_="" ns3:_="">
    <xsd:import namespace="595920fc-5a75-49e9-90dd-1d60d4999040"/>
    <xsd:import namespace="87128898-b912-4c71-bfa5-ba1f592ce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5920fc-5a75-49e9-90dd-1d60d499904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128898-b912-4c71-bfa5-ba1f592cedc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AB3F7-83CB-4E89-B169-A8B73AA644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5920fc-5a75-49e9-90dd-1d60d4999040"/>
    <ds:schemaRef ds:uri="87128898-b912-4c71-bfa5-ba1f592ce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022478-0833-46F3-8D3C-B5519EC548F7}">
  <ds:schemaRefs>
    <ds:schemaRef ds:uri="http://schemas.microsoft.com/sharepoint/v3/contenttype/forms"/>
  </ds:schemaRefs>
</ds:datastoreItem>
</file>

<file path=customXml/itemProps3.xml><?xml version="1.0" encoding="utf-8"?>
<ds:datastoreItem xmlns:ds="http://schemas.openxmlformats.org/officeDocument/2006/customXml" ds:itemID="{EB6FD40F-BA50-43AB-87C5-6CD5CB1D93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8315180-2BCA-47D3-AEE3-9B866FD96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1417</Words>
  <Characters>8077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HSC</Company>
  <LinksUpToDate>false</LinksUpToDate>
  <CharactersWithSpaces>9476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Radcliffe</dc:creator>
  <cp:lastModifiedBy>Breige</cp:lastModifiedBy>
  <cp:revision>2</cp:revision>
  <cp:lastPrinted>2019-12-09T11:15:00Z</cp:lastPrinted>
  <dcterms:created xsi:type="dcterms:W3CDTF">2019-12-18T11:45:00Z</dcterms:created>
  <dcterms:modified xsi:type="dcterms:W3CDTF">2019-12-18T11:45:00Z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0x01010077022B76EF09D343959B2F6D78B446E4</vt:lpwstr>
  </property>
</Properties>
</file>